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E77" w:rsidRDefault="00764E77" w:rsidP="00764E77">
      <w:pPr>
        <w:pStyle w:val="Heading1"/>
        <w:spacing w:before="40"/>
        <w:rPr>
          <w:sz w:val="18"/>
        </w:rPr>
      </w:pPr>
      <w:r>
        <w:rPr>
          <w:sz w:val="20"/>
        </w:rPr>
        <w:t xml:space="preserve">             </w:t>
      </w:r>
      <w:r>
        <w:rPr>
          <w:color w:val="FF0000"/>
          <w:sz w:val="18"/>
        </w:rPr>
        <w:t xml:space="preserve"> </w:t>
      </w:r>
    </w:p>
    <w:tbl>
      <w:tblPr>
        <w:tblW w:w="0" w:type="auto"/>
        <w:tblInd w:w="108" w:type="dxa"/>
        <w:tblLayout w:type="fixed"/>
        <w:tblLook w:val="0000" w:firstRow="0" w:lastRow="0" w:firstColumn="0" w:lastColumn="0" w:noHBand="0" w:noVBand="0"/>
      </w:tblPr>
      <w:tblGrid>
        <w:gridCol w:w="851"/>
        <w:gridCol w:w="1022"/>
        <w:gridCol w:w="4427"/>
        <w:gridCol w:w="1350"/>
        <w:gridCol w:w="147"/>
        <w:gridCol w:w="2913"/>
      </w:tblGrid>
      <w:tr w:rsidR="00764E77">
        <w:trPr>
          <w:cantSplit/>
          <w:trHeight w:val="273"/>
        </w:trPr>
        <w:tc>
          <w:tcPr>
            <w:tcW w:w="851" w:type="dxa"/>
            <w:vMerge w:val="restart"/>
          </w:tcPr>
          <w:p w:rsidR="00764E77" w:rsidRPr="00995E35" w:rsidRDefault="005D1D73" w:rsidP="00764E77">
            <w:pPr>
              <w:rPr>
                <w:b/>
                <w:sz w:val="18"/>
              </w:rPr>
            </w:pPr>
            <w:r>
              <w:rPr>
                <w:b/>
                <w:noProof/>
                <w:sz w:val="18"/>
                <w:lang w:val="en-US" w:eastAsia="en-US"/>
              </w:rPr>
              <w:drawing>
                <wp:inline distT="0" distB="0" distL="0" distR="0" wp14:anchorId="6C8A9887" wp14:editId="1C0A5DF8">
                  <wp:extent cx="381000" cy="390525"/>
                  <wp:effectExtent l="19050" t="0" r="0" b="0"/>
                  <wp:docPr id="1" name="Picture 1" descr="FAO_blac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O_black_50"/>
                          <pic:cNvPicPr>
                            <a:picLocks noChangeAspect="1" noChangeArrowheads="1"/>
                          </pic:cNvPicPr>
                        </pic:nvPicPr>
                        <pic:blipFill>
                          <a:blip r:embed="rId8" cstate="print"/>
                          <a:srcRect/>
                          <a:stretch>
                            <a:fillRect/>
                          </a:stretch>
                        </pic:blipFill>
                        <pic:spPr bwMode="auto">
                          <a:xfrm>
                            <a:off x="0" y="0"/>
                            <a:ext cx="381000" cy="390525"/>
                          </a:xfrm>
                          <a:prstGeom prst="rect">
                            <a:avLst/>
                          </a:prstGeom>
                          <a:noFill/>
                          <a:ln w="9525">
                            <a:noFill/>
                            <a:miter lim="800000"/>
                            <a:headEnd/>
                            <a:tailEnd/>
                          </a:ln>
                        </pic:spPr>
                      </pic:pic>
                    </a:graphicData>
                  </a:graphic>
                </wp:inline>
              </w:drawing>
            </w:r>
          </w:p>
        </w:tc>
        <w:tc>
          <w:tcPr>
            <w:tcW w:w="9859" w:type="dxa"/>
            <w:gridSpan w:val="5"/>
            <w:vAlign w:val="center"/>
          </w:tcPr>
          <w:p w:rsidR="00764E77" w:rsidRDefault="00764E77" w:rsidP="00764E77">
            <w:pPr>
              <w:rPr>
                <w:b/>
                <w:sz w:val="18"/>
              </w:rPr>
            </w:pPr>
            <w:r>
              <w:rPr>
                <w:b/>
                <w:sz w:val="18"/>
              </w:rPr>
              <w:t>Food and Agriculture Organization of the United Nations</w:t>
            </w:r>
          </w:p>
        </w:tc>
      </w:tr>
      <w:tr w:rsidR="00764E77">
        <w:trPr>
          <w:cantSplit/>
          <w:trHeight w:val="254"/>
        </w:trPr>
        <w:tc>
          <w:tcPr>
            <w:tcW w:w="851" w:type="dxa"/>
            <w:vMerge/>
          </w:tcPr>
          <w:p w:rsidR="00764E77" w:rsidRDefault="00764E77" w:rsidP="00764E77">
            <w:pPr>
              <w:rPr>
                <w:b/>
                <w:sz w:val="18"/>
              </w:rPr>
            </w:pPr>
          </w:p>
        </w:tc>
        <w:tc>
          <w:tcPr>
            <w:tcW w:w="9859" w:type="dxa"/>
            <w:gridSpan w:val="5"/>
          </w:tcPr>
          <w:p w:rsidR="00764E77" w:rsidRDefault="00764E77" w:rsidP="00764E77">
            <w:pPr>
              <w:rPr>
                <w:b/>
                <w:smallCaps/>
                <w:sz w:val="8"/>
              </w:rPr>
            </w:pPr>
          </w:p>
          <w:p w:rsidR="00764E77" w:rsidRDefault="00764E77" w:rsidP="00096DD6">
            <w:pPr>
              <w:rPr>
                <w:b/>
                <w:sz w:val="18"/>
              </w:rPr>
            </w:pPr>
            <w:r>
              <w:rPr>
                <w:b/>
                <w:smallCaps/>
                <w:sz w:val="22"/>
              </w:rPr>
              <w:t>Professional Vacancy Announcement N</w:t>
            </w:r>
            <w:r>
              <w:rPr>
                <w:b/>
                <w:smallCaps/>
                <w:sz w:val="22"/>
                <w:vertAlign w:val="superscript"/>
              </w:rPr>
              <w:t>o</w:t>
            </w:r>
            <w:r>
              <w:rPr>
                <w:b/>
                <w:smallCaps/>
                <w:sz w:val="22"/>
              </w:rPr>
              <w:t>:</w:t>
            </w:r>
            <w:r>
              <w:rPr>
                <w:b/>
                <w:sz w:val="18"/>
              </w:rPr>
              <w:t xml:space="preserve"> </w:t>
            </w:r>
            <w:r w:rsidR="0058397E">
              <w:rPr>
                <w:sz w:val="25"/>
              </w:rPr>
              <w:t>08/15/FSS</w:t>
            </w:r>
          </w:p>
        </w:tc>
      </w:tr>
      <w:tr w:rsidR="00764E77">
        <w:trPr>
          <w:cantSplit/>
          <w:trHeight w:val="312"/>
        </w:trPr>
        <w:tc>
          <w:tcPr>
            <w:tcW w:w="7797" w:type="dxa"/>
            <w:gridSpan w:val="5"/>
            <w:vAlign w:val="center"/>
          </w:tcPr>
          <w:p w:rsidR="00764E77" w:rsidRDefault="00764E77" w:rsidP="00764E77">
            <w:pPr>
              <w:ind w:right="-108"/>
              <w:jc w:val="right"/>
              <w:rPr>
                <w:b/>
                <w:sz w:val="18"/>
              </w:rPr>
            </w:pPr>
            <w:r>
              <w:rPr>
                <w:b/>
                <w:sz w:val="18"/>
              </w:rPr>
              <w:t>Issued on:</w:t>
            </w:r>
          </w:p>
        </w:tc>
        <w:tc>
          <w:tcPr>
            <w:tcW w:w="2913" w:type="dxa"/>
            <w:vAlign w:val="center"/>
          </w:tcPr>
          <w:p w:rsidR="00764E77" w:rsidRDefault="00CF0665" w:rsidP="00764E77">
            <w:pPr>
              <w:ind w:left="34"/>
              <w:rPr>
                <w:b/>
                <w:smallCaps/>
                <w:sz w:val="22"/>
              </w:rPr>
            </w:pPr>
            <w:r>
              <w:rPr>
                <w:b/>
                <w:sz w:val="22"/>
                <w:highlight w:val="yellow"/>
              </w:rPr>
              <w:t>28-May</w:t>
            </w:r>
            <w:r w:rsidR="000E7673" w:rsidRPr="00096DD6">
              <w:rPr>
                <w:b/>
                <w:sz w:val="22"/>
                <w:highlight w:val="yellow"/>
              </w:rPr>
              <w:t>-2015</w:t>
            </w:r>
          </w:p>
        </w:tc>
      </w:tr>
      <w:tr w:rsidR="00764E77">
        <w:trPr>
          <w:cantSplit/>
        </w:trPr>
        <w:tc>
          <w:tcPr>
            <w:tcW w:w="7797" w:type="dxa"/>
            <w:gridSpan w:val="5"/>
          </w:tcPr>
          <w:p w:rsidR="00764E77" w:rsidRDefault="00764E77" w:rsidP="00764E77">
            <w:pPr>
              <w:ind w:right="-108"/>
              <w:jc w:val="right"/>
              <w:rPr>
                <w:b/>
                <w:sz w:val="18"/>
              </w:rPr>
            </w:pPr>
            <w:r>
              <w:rPr>
                <w:b/>
                <w:sz w:val="18"/>
              </w:rPr>
              <w:t>Deadline For Application:</w:t>
            </w:r>
          </w:p>
        </w:tc>
        <w:tc>
          <w:tcPr>
            <w:tcW w:w="2913" w:type="dxa"/>
          </w:tcPr>
          <w:p w:rsidR="00764E77" w:rsidRDefault="00CF0665" w:rsidP="00764E77">
            <w:pPr>
              <w:ind w:left="34"/>
              <w:rPr>
                <w:b/>
                <w:sz w:val="22"/>
              </w:rPr>
            </w:pPr>
            <w:r>
              <w:rPr>
                <w:b/>
                <w:sz w:val="22"/>
                <w:highlight w:val="yellow"/>
              </w:rPr>
              <w:t>12-JUN</w:t>
            </w:r>
            <w:r w:rsidR="000E7673" w:rsidRPr="00096DD6">
              <w:rPr>
                <w:b/>
                <w:sz w:val="22"/>
                <w:highlight w:val="yellow"/>
              </w:rPr>
              <w:t>-2015</w:t>
            </w:r>
          </w:p>
        </w:tc>
      </w:tr>
      <w:tr w:rsidR="00764E77">
        <w:trPr>
          <w:cantSplit/>
          <w:trHeight w:val="90"/>
        </w:trPr>
        <w:tc>
          <w:tcPr>
            <w:tcW w:w="10710" w:type="dxa"/>
            <w:gridSpan w:val="6"/>
            <w:tcBorders>
              <w:bottom w:val="single" w:sz="8" w:space="0" w:color="auto"/>
            </w:tcBorders>
          </w:tcPr>
          <w:p w:rsidR="00764E77" w:rsidRDefault="00764E77" w:rsidP="00764E77">
            <w:pPr>
              <w:rPr>
                <w:b/>
                <w:smallCaps/>
                <w:sz w:val="4"/>
              </w:rPr>
            </w:pPr>
          </w:p>
        </w:tc>
      </w:tr>
      <w:tr w:rsidR="00764E77">
        <w:trPr>
          <w:cantSplit/>
          <w:trHeight w:val="261"/>
        </w:trPr>
        <w:tc>
          <w:tcPr>
            <w:tcW w:w="1873" w:type="dxa"/>
            <w:gridSpan w:val="2"/>
            <w:tcBorders>
              <w:top w:val="single" w:sz="8" w:space="0" w:color="auto"/>
            </w:tcBorders>
          </w:tcPr>
          <w:p w:rsidR="00764E77" w:rsidRDefault="00764E77" w:rsidP="00764E77">
            <w:pPr>
              <w:rPr>
                <w:b/>
                <w:smallCaps/>
                <w:sz w:val="16"/>
              </w:rPr>
            </w:pPr>
            <w:r>
              <w:rPr>
                <w:b/>
                <w:smallCaps/>
                <w:sz w:val="16"/>
              </w:rPr>
              <w:t>Position Title</w:t>
            </w:r>
            <w:r>
              <w:rPr>
                <w:b/>
                <w:sz w:val="16"/>
              </w:rPr>
              <w:t>:</w:t>
            </w:r>
            <w:r>
              <w:rPr>
                <w:sz w:val="16"/>
              </w:rPr>
              <w:t xml:space="preserve"> </w:t>
            </w:r>
          </w:p>
        </w:tc>
        <w:tc>
          <w:tcPr>
            <w:tcW w:w="4427" w:type="dxa"/>
            <w:tcBorders>
              <w:top w:val="single" w:sz="8" w:space="0" w:color="auto"/>
            </w:tcBorders>
          </w:tcPr>
          <w:p w:rsidR="00764E77" w:rsidRDefault="00096DD6" w:rsidP="00096DD6">
            <w:pPr>
              <w:rPr>
                <w:b/>
                <w:smallCaps/>
                <w:sz w:val="20"/>
              </w:rPr>
            </w:pPr>
            <w:r>
              <w:rPr>
                <w:b/>
                <w:smallCaps/>
                <w:sz w:val="20"/>
              </w:rPr>
              <w:t xml:space="preserve">Associate </w:t>
            </w:r>
            <w:r w:rsidR="00DF66D6">
              <w:rPr>
                <w:b/>
                <w:smallCaps/>
                <w:sz w:val="20"/>
              </w:rPr>
              <w:t>Rural Finance</w:t>
            </w:r>
            <w:r w:rsidR="005823A2">
              <w:rPr>
                <w:b/>
                <w:smallCaps/>
                <w:sz w:val="20"/>
              </w:rPr>
              <w:t xml:space="preserve"> </w:t>
            </w:r>
            <w:r>
              <w:rPr>
                <w:b/>
                <w:smallCaps/>
                <w:sz w:val="20"/>
              </w:rPr>
              <w:t>Officer</w:t>
            </w:r>
          </w:p>
        </w:tc>
        <w:tc>
          <w:tcPr>
            <w:tcW w:w="1350" w:type="dxa"/>
            <w:tcBorders>
              <w:top w:val="single" w:sz="8" w:space="0" w:color="auto"/>
            </w:tcBorders>
          </w:tcPr>
          <w:p w:rsidR="00764E77" w:rsidRDefault="00764E77" w:rsidP="00764E77">
            <w:pPr>
              <w:tabs>
                <w:tab w:val="left" w:pos="1060"/>
              </w:tabs>
              <w:jc w:val="right"/>
              <w:rPr>
                <w:b/>
                <w:sz w:val="18"/>
              </w:rPr>
            </w:pPr>
            <w:r>
              <w:rPr>
                <w:b/>
                <w:smallCaps/>
                <w:sz w:val="16"/>
              </w:rPr>
              <w:t>Grade Level:</w:t>
            </w:r>
          </w:p>
        </w:tc>
        <w:tc>
          <w:tcPr>
            <w:tcW w:w="3060" w:type="dxa"/>
            <w:gridSpan w:val="2"/>
            <w:tcBorders>
              <w:top w:val="single" w:sz="8" w:space="0" w:color="auto"/>
            </w:tcBorders>
          </w:tcPr>
          <w:p w:rsidR="00764E77" w:rsidRDefault="006E6CB4" w:rsidP="00BD1C3B">
            <w:pPr>
              <w:rPr>
                <w:b/>
                <w:sz w:val="20"/>
              </w:rPr>
            </w:pPr>
            <w:r>
              <w:rPr>
                <w:b/>
                <w:noProof/>
                <w:sz w:val="20"/>
              </w:rPr>
              <w:t>NPP (service contract SB</w:t>
            </w:r>
            <w:r>
              <w:rPr>
                <w:b/>
                <w:noProof/>
                <w:sz w:val="20"/>
              </w:rPr>
              <w:t>-3</w:t>
            </w:r>
            <w:bookmarkStart w:id="0" w:name="_GoBack"/>
            <w:bookmarkEnd w:id="0"/>
            <w:r>
              <w:rPr>
                <w:b/>
                <w:noProof/>
                <w:sz w:val="20"/>
              </w:rPr>
              <w:t xml:space="preserve"> level 1)</w:t>
            </w:r>
          </w:p>
        </w:tc>
      </w:tr>
      <w:tr w:rsidR="00764E77">
        <w:trPr>
          <w:cantSplit/>
          <w:trHeight w:val="261"/>
        </w:trPr>
        <w:tc>
          <w:tcPr>
            <w:tcW w:w="1873" w:type="dxa"/>
            <w:gridSpan w:val="2"/>
          </w:tcPr>
          <w:p w:rsidR="00764E77" w:rsidRDefault="00764E77" w:rsidP="00764E77">
            <w:pPr>
              <w:rPr>
                <w:b/>
                <w:smallCaps/>
                <w:sz w:val="16"/>
              </w:rPr>
            </w:pPr>
          </w:p>
        </w:tc>
        <w:tc>
          <w:tcPr>
            <w:tcW w:w="4427" w:type="dxa"/>
          </w:tcPr>
          <w:p w:rsidR="00764E77" w:rsidRDefault="00764E77" w:rsidP="00BD1C3B">
            <w:pPr>
              <w:rPr>
                <w:sz w:val="20"/>
              </w:rPr>
            </w:pPr>
          </w:p>
        </w:tc>
        <w:tc>
          <w:tcPr>
            <w:tcW w:w="1350" w:type="dxa"/>
          </w:tcPr>
          <w:p w:rsidR="00764E77" w:rsidRDefault="00764E77" w:rsidP="00764E77">
            <w:pPr>
              <w:tabs>
                <w:tab w:val="left" w:pos="1060"/>
              </w:tabs>
              <w:jc w:val="right"/>
              <w:rPr>
                <w:b/>
                <w:smallCaps/>
                <w:sz w:val="16"/>
              </w:rPr>
            </w:pPr>
            <w:r>
              <w:rPr>
                <w:b/>
                <w:smallCaps/>
                <w:sz w:val="16"/>
              </w:rPr>
              <w:t>Duty Station</w:t>
            </w:r>
            <w:r>
              <w:rPr>
                <w:b/>
                <w:sz w:val="16"/>
              </w:rPr>
              <w:t>:</w:t>
            </w:r>
          </w:p>
        </w:tc>
        <w:tc>
          <w:tcPr>
            <w:tcW w:w="3060" w:type="dxa"/>
            <w:gridSpan w:val="2"/>
          </w:tcPr>
          <w:p w:rsidR="00764E77" w:rsidRDefault="00085AE1" w:rsidP="00BD1C3B">
            <w:pPr>
              <w:rPr>
                <w:b/>
                <w:sz w:val="18"/>
              </w:rPr>
            </w:pPr>
            <w:r>
              <w:rPr>
                <w:b/>
                <w:sz w:val="18"/>
              </w:rPr>
              <w:t>4 positions: One in each of t</w:t>
            </w:r>
            <w:r w:rsidR="00A80F08">
              <w:rPr>
                <w:b/>
                <w:sz w:val="18"/>
              </w:rPr>
              <w:t xml:space="preserve">he following state capitals of </w:t>
            </w:r>
            <w:r>
              <w:rPr>
                <w:b/>
                <w:sz w:val="18"/>
              </w:rPr>
              <w:t>South Sudan</w:t>
            </w:r>
            <w:r w:rsidR="00F96831">
              <w:rPr>
                <w:b/>
                <w:sz w:val="18"/>
              </w:rPr>
              <w:t xml:space="preserve">; </w:t>
            </w:r>
            <w:r>
              <w:rPr>
                <w:b/>
                <w:sz w:val="18"/>
              </w:rPr>
              <w:t xml:space="preserve"> </w:t>
            </w:r>
            <w:proofErr w:type="spellStart"/>
            <w:r>
              <w:rPr>
                <w:b/>
                <w:sz w:val="18"/>
              </w:rPr>
              <w:t>Wau</w:t>
            </w:r>
            <w:proofErr w:type="spellEnd"/>
            <w:r>
              <w:rPr>
                <w:b/>
                <w:sz w:val="18"/>
              </w:rPr>
              <w:t xml:space="preserve">, </w:t>
            </w:r>
            <w:proofErr w:type="spellStart"/>
            <w:r>
              <w:rPr>
                <w:b/>
                <w:sz w:val="18"/>
              </w:rPr>
              <w:t>Aweil</w:t>
            </w:r>
            <w:proofErr w:type="spellEnd"/>
            <w:r>
              <w:rPr>
                <w:b/>
                <w:sz w:val="18"/>
              </w:rPr>
              <w:t xml:space="preserve">, </w:t>
            </w:r>
            <w:proofErr w:type="spellStart"/>
            <w:r>
              <w:rPr>
                <w:b/>
                <w:sz w:val="18"/>
              </w:rPr>
              <w:t>Kuajok</w:t>
            </w:r>
            <w:proofErr w:type="spellEnd"/>
            <w:r>
              <w:rPr>
                <w:b/>
                <w:sz w:val="18"/>
              </w:rPr>
              <w:t xml:space="preserve"> and </w:t>
            </w:r>
            <w:proofErr w:type="spellStart"/>
            <w:r>
              <w:rPr>
                <w:b/>
                <w:sz w:val="18"/>
              </w:rPr>
              <w:t>Rumbek</w:t>
            </w:r>
            <w:proofErr w:type="spellEnd"/>
            <w:r>
              <w:rPr>
                <w:b/>
                <w:sz w:val="18"/>
              </w:rPr>
              <w:t xml:space="preserve">  </w:t>
            </w:r>
          </w:p>
        </w:tc>
      </w:tr>
      <w:tr w:rsidR="00764E77">
        <w:trPr>
          <w:cantSplit/>
          <w:trHeight w:val="261"/>
        </w:trPr>
        <w:tc>
          <w:tcPr>
            <w:tcW w:w="1873" w:type="dxa"/>
            <w:gridSpan w:val="2"/>
          </w:tcPr>
          <w:p w:rsidR="00764E77" w:rsidRDefault="00764E77" w:rsidP="00764E77">
            <w:pPr>
              <w:rPr>
                <w:b/>
                <w:smallCaps/>
                <w:sz w:val="16"/>
              </w:rPr>
            </w:pPr>
            <w:r>
              <w:rPr>
                <w:b/>
                <w:smallCaps/>
                <w:sz w:val="16"/>
              </w:rPr>
              <w:t>Organizational Unit:</w:t>
            </w:r>
          </w:p>
        </w:tc>
        <w:tc>
          <w:tcPr>
            <w:tcW w:w="4427" w:type="dxa"/>
          </w:tcPr>
          <w:p w:rsidR="00764E77" w:rsidRDefault="00096DD6" w:rsidP="00EE31CC">
            <w:pPr>
              <w:rPr>
                <w:b/>
                <w:smallCaps/>
                <w:sz w:val="18"/>
              </w:rPr>
            </w:pPr>
            <w:r>
              <w:rPr>
                <w:b/>
                <w:sz w:val="18"/>
              </w:rPr>
              <w:t>FAO Representation South Sudan (FRSSD)</w:t>
            </w:r>
          </w:p>
        </w:tc>
        <w:tc>
          <w:tcPr>
            <w:tcW w:w="1350" w:type="dxa"/>
          </w:tcPr>
          <w:p w:rsidR="00764E77" w:rsidRDefault="00764E77" w:rsidP="00764E77">
            <w:pPr>
              <w:tabs>
                <w:tab w:val="left" w:pos="1060"/>
              </w:tabs>
              <w:jc w:val="right"/>
              <w:rPr>
                <w:b/>
                <w:sz w:val="18"/>
              </w:rPr>
            </w:pPr>
            <w:r>
              <w:rPr>
                <w:b/>
                <w:smallCaps/>
                <w:sz w:val="16"/>
              </w:rPr>
              <w:t xml:space="preserve">Duration </w:t>
            </w:r>
            <w:r>
              <w:rPr>
                <w:b/>
                <w:smallCaps/>
                <w:sz w:val="16"/>
              </w:rPr>
              <w:sym w:font="Symbol" w:char="F02A"/>
            </w:r>
            <w:r>
              <w:rPr>
                <w:b/>
                <w:sz w:val="16"/>
              </w:rPr>
              <w:t>:</w:t>
            </w:r>
          </w:p>
        </w:tc>
        <w:tc>
          <w:tcPr>
            <w:tcW w:w="3060" w:type="dxa"/>
            <w:gridSpan w:val="2"/>
          </w:tcPr>
          <w:p w:rsidR="00764E77" w:rsidRDefault="00096DD6" w:rsidP="00BD1C3B">
            <w:pPr>
              <w:rPr>
                <w:b/>
                <w:sz w:val="18"/>
              </w:rPr>
            </w:pPr>
            <w:r>
              <w:rPr>
                <w:b/>
                <w:sz w:val="18"/>
              </w:rPr>
              <w:t>3 months with possible extension</w:t>
            </w:r>
          </w:p>
        </w:tc>
      </w:tr>
      <w:tr w:rsidR="00764E77">
        <w:trPr>
          <w:trHeight w:val="262"/>
        </w:trPr>
        <w:tc>
          <w:tcPr>
            <w:tcW w:w="1873" w:type="dxa"/>
            <w:gridSpan w:val="2"/>
          </w:tcPr>
          <w:p w:rsidR="00764E77" w:rsidRDefault="00764E77" w:rsidP="00764E77">
            <w:pPr>
              <w:rPr>
                <w:b/>
                <w:smallCaps/>
                <w:sz w:val="16"/>
              </w:rPr>
            </w:pPr>
          </w:p>
        </w:tc>
        <w:tc>
          <w:tcPr>
            <w:tcW w:w="4427" w:type="dxa"/>
          </w:tcPr>
          <w:p w:rsidR="00764E77" w:rsidRDefault="00764E77" w:rsidP="00764E77">
            <w:pPr>
              <w:rPr>
                <w:smallCaps/>
                <w:sz w:val="18"/>
              </w:rPr>
            </w:pPr>
          </w:p>
        </w:tc>
        <w:tc>
          <w:tcPr>
            <w:tcW w:w="1350" w:type="dxa"/>
          </w:tcPr>
          <w:p w:rsidR="00764E77" w:rsidRDefault="00764E77" w:rsidP="00764E77">
            <w:pPr>
              <w:jc w:val="right"/>
              <w:rPr>
                <w:b/>
                <w:smallCaps/>
                <w:sz w:val="16"/>
              </w:rPr>
            </w:pPr>
            <w:r>
              <w:rPr>
                <w:b/>
                <w:smallCaps/>
                <w:sz w:val="16"/>
              </w:rPr>
              <w:t>Post Code/N</w:t>
            </w:r>
            <w:r>
              <w:rPr>
                <w:b/>
                <w:smallCaps/>
                <w:sz w:val="16"/>
                <w:vertAlign w:val="superscript"/>
              </w:rPr>
              <w:t>o</w:t>
            </w:r>
            <w:r>
              <w:rPr>
                <w:b/>
                <w:smallCaps/>
                <w:sz w:val="16"/>
              </w:rPr>
              <w:t>:</w:t>
            </w:r>
          </w:p>
        </w:tc>
        <w:tc>
          <w:tcPr>
            <w:tcW w:w="3060" w:type="dxa"/>
            <w:gridSpan w:val="2"/>
          </w:tcPr>
          <w:p w:rsidR="00764E77" w:rsidRDefault="00764E77" w:rsidP="00BD1C3B">
            <w:pPr>
              <w:rPr>
                <w:b/>
                <w:sz w:val="18"/>
              </w:rPr>
            </w:pPr>
          </w:p>
        </w:tc>
      </w:tr>
      <w:tr w:rsidR="00764E77">
        <w:trPr>
          <w:trHeight w:val="262"/>
        </w:trPr>
        <w:tc>
          <w:tcPr>
            <w:tcW w:w="1873" w:type="dxa"/>
            <w:gridSpan w:val="2"/>
            <w:tcBorders>
              <w:bottom w:val="single" w:sz="8" w:space="0" w:color="auto"/>
            </w:tcBorders>
          </w:tcPr>
          <w:p w:rsidR="00764E77" w:rsidRDefault="00764E77" w:rsidP="00764E77">
            <w:pPr>
              <w:rPr>
                <w:b/>
                <w:smallCaps/>
                <w:sz w:val="16"/>
              </w:rPr>
            </w:pPr>
          </w:p>
        </w:tc>
        <w:tc>
          <w:tcPr>
            <w:tcW w:w="4427" w:type="dxa"/>
            <w:tcBorders>
              <w:bottom w:val="single" w:sz="8" w:space="0" w:color="auto"/>
            </w:tcBorders>
          </w:tcPr>
          <w:p w:rsidR="00764E77" w:rsidRDefault="00764E77" w:rsidP="00764E77">
            <w:pPr>
              <w:rPr>
                <w:smallCaps/>
                <w:sz w:val="18"/>
              </w:rPr>
            </w:pPr>
          </w:p>
        </w:tc>
        <w:tc>
          <w:tcPr>
            <w:tcW w:w="1350" w:type="dxa"/>
            <w:tcBorders>
              <w:bottom w:val="single" w:sz="8" w:space="0" w:color="auto"/>
            </w:tcBorders>
          </w:tcPr>
          <w:p w:rsidR="00764E77" w:rsidRDefault="00764E77" w:rsidP="00764E77">
            <w:pPr>
              <w:jc w:val="right"/>
              <w:rPr>
                <w:b/>
                <w:smallCaps/>
                <w:sz w:val="18"/>
              </w:rPr>
            </w:pPr>
            <w:r>
              <w:rPr>
                <w:b/>
                <w:smallCaps/>
                <w:sz w:val="16"/>
              </w:rPr>
              <w:t>CCOG Code:</w:t>
            </w:r>
          </w:p>
        </w:tc>
        <w:tc>
          <w:tcPr>
            <w:tcW w:w="3060" w:type="dxa"/>
            <w:gridSpan w:val="2"/>
            <w:tcBorders>
              <w:bottom w:val="single" w:sz="8" w:space="0" w:color="auto"/>
            </w:tcBorders>
          </w:tcPr>
          <w:p w:rsidR="00764E77" w:rsidRDefault="00764E77" w:rsidP="00764E77">
            <w:pPr>
              <w:rPr>
                <w:b/>
                <w:sz w:val="18"/>
              </w:rPr>
            </w:pPr>
          </w:p>
        </w:tc>
      </w:tr>
      <w:tr w:rsidR="00764E77">
        <w:tc>
          <w:tcPr>
            <w:tcW w:w="10710" w:type="dxa"/>
            <w:gridSpan w:val="6"/>
            <w:tcBorders>
              <w:top w:val="single" w:sz="8" w:space="0" w:color="auto"/>
            </w:tcBorders>
            <w:vAlign w:val="bottom"/>
          </w:tcPr>
          <w:p w:rsidR="00764E77" w:rsidRDefault="00764E77" w:rsidP="00764E77">
            <w:pPr>
              <w:rPr>
                <w:b/>
                <w:sz w:val="4"/>
              </w:rPr>
            </w:pPr>
          </w:p>
        </w:tc>
      </w:tr>
      <w:tr w:rsidR="00713BCF">
        <w:trPr>
          <w:trHeight w:val="218"/>
        </w:trPr>
        <w:tc>
          <w:tcPr>
            <w:tcW w:w="10710" w:type="dxa"/>
            <w:gridSpan w:val="6"/>
            <w:tcBorders>
              <w:bottom w:val="single" w:sz="8" w:space="0" w:color="auto"/>
            </w:tcBorders>
          </w:tcPr>
          <w:p w:rsidR="00713BCF" w:rsidRDefault="00115439" w:rsidP="006439EA">
            <w:pPr>
              <w:jc w:val="center"/>
              <w:rPr>
                <w:b/>
                <w:bCs/>
                <w:color w:val="0000FF"/>
                <w:sz w:val="16"/>
                <w:lang w:val="en-US"/>
              </w:rPr>
            </w:pPr>
            <w:r w:rsidRPr="00115439">
              <w:rPr>
                <w:b/>
                <w:bCs/>
                <w:color w:val="0000FF"/>
                <w:sz w:val="16"/>
                <w:lang w:val="en-US"/>
              </w:rPr>
              <w:t>Applications from qualified women as well as from qualified nationals of non-and under-represented member countries are encouraged</w:t>
            </w:r>
          </w:p>
          <w:p w:rsidR="006439EA" w:rsidRDefault="006439EA" w:rsidP="006439EA">
            <w:pPr>
              <w:jc w:val="center"/>
              <w:rPr>
                <w:b/>
                <w:color w:val="0000FF"/>
                <w:sz w:val="16"/>
                <w:lang w:val="en-US"/>
              </w:rPr>
            </w:pPr>
            <w:r w:rsidRPr="006439EA">
              <w:rPr>
                <w:b/>
                <w:color w:val="0000FF"/>
                <w:sz w:val="16"/>
                <w:lang w:val="en-US"/>
              </w:rPr>
              <w:t>Persons with disabilities are equally encouraged to apply</w:t>
            </w:r>
          </w:p>
          <w:p w:rsidR="006439EA" w:rsidRPr="00115439" w:rsidRDefault="006439EA" w:rsidP="006439EA">
            <w:pPr>
              <w:jc w:val="center"/>
              <w:rPr>
                <w:b/>
                <w:color w:val="0000FF"/>
                <w:sz w:val="16"/>
                <w:lang w:val="en-US"/>
              </w:rPr>
            </w:pPr>
            <w:r w:rsidRPr="006439EA">
              <w:rPr>
                <w:b/>
                <w:color w:val="0000FF"/>
                <w:sz w:val="16"/>
                <w:lang w:val="en-US"/>
              </w:rPr>
              <w:t>All applications will be treated with the strictest confidence</w:t>
            </w:r>
          </w:p>
        </w:tc>
      </w:tr>
      <w:tr w:rsidR="00764E77">
        <w:trPr>
          <w:trHeight w:val="218"/>
        </w:trPr>
        <w:tc>
          <w:tcPr>
            <w:tcW w:w="10710" w:type="dxa"/>
            <w:gridSpan w:val="6"/>
            <w:tcBorders>
              <w:top w:val="single" w:sz="8" w:space="0" w:color="auto"/>
              <w:bottom w:val="single" w:sz="8" w:space="0" w:color="auto"/>
            </w:tcBorders>
            <w:vAlign w:val="center"/>
          </w:tcPr>
          <w:p w:rsidR="00764E77" w:rsidRDefault="00764E77" w:rsidP="00713BCF">
            <w:pPr>
              <w:rPr>
                <w:b/>
                <w:sz w:val="4"/>
              </w:rPr>
            </w:pPr>
            <w:r>
              <w:rPr>
                <w:b/>
                <w:sz w:val="16"/>
              </w:rPr>
              <w:t>DUTIES AND RESPONSIBILITIES</w:t>
            </w:r>
          </w:p>
        </w:tc>
      </w:tr>
    </w:tbl>
    <w:p w:rsidR="00B562DB" w:rsidRDefault="00B562DB" w:rsidP="00713BCF">
      <w:pPr>
        <w:rPr>
          <w:b/>
          <w:sz w:val="16"/>
        </w:rPr>
        <w:sectPr w:rsidR="00B562DB" w:rsidSect="00E1009C">
          <w:footerReference w:type="even" r:id="rId9"/>
          <w:footerReference w:type="default" r:id="rId10"/>
          <w:type w:val="continuous"/>
          <w:pgSz w:w="11907" w:h="16840" w:code="9"/>
          <w:pgMar w:top="567" w:right="567" w:bottom="567" w:left="720" w:header="720" w:footer="720" w:gutter="0"/>
          <w:cols w:space="720"/>
        </w:sectPr>
      </w:pPr>
    </w:p>
    <w:tbl>
      <w:tblPr>
        <w:tblW w:w="0" w:type="auto"/>
        <w:tblInd w:w="108" w:type="dxa"/>
        <w:tblLayout w:type="fixed"/>
        <w:tblLook w:val="0000" w:firstRow="0" w:lastRow="0" w:firstColumn="0" w:lastColumn="0" w:noHBand="0" w:noVBand="0"/>
      </w:tblPr>
      <w:tblGrid>
        <w:gridCol w:w="10710"/>
      </w:tblGrid>
      <w:tr w:rsidR="00B562DB" w:rsidRPr="00884132">
        <w:trPr>
          <w:trHeight w:val="218"/>
        </w:trPr>
        <w:tc>
          <w:tcPr>
            <w:tcW w:w="10710" w:type="dxa"/>
            <w:tcBorders>
              <w:top w:val="single" w:sz="8" w:space="0" w:color="auto"/>
            </w:tcBorders>
            <w:vAlign w:val="center"/>
          </w:tcPr>
          <w:p w:rsidR="00B562DB" w:rsidRPr="00884132" w:rsidRDefault="00B562DB" w:rsidP="00713BCF">
            <w:pPr>
              <w:rPr>
                <w:b/>
                <w:sz w:val="18"/>
                <w:szCs w:val="18"/>
              </w:rPr>
            </w:pPr>
          </w:p>
          <w:p w:rsidR="005C3A26" w:rsidRPr="00884132" w:rsidRDefault="005C3A26" w:rsidP="005C3A26">
            <w:pPr>
              <w:jc w:val="both"/>
              <w:rPr>
                <w:b/>
                <w:sz w:val="18"/>
                <w:szCs w:val="18"/>
              </w:rPr>
            </w:pPr>
            <w:r w:rsidRPr="00884132">
              <w:rPr>
                <w:noProof/>
                <w:sz w:val="18"/>
                <w:szCs w:val="18"/>
              </w:rPr>
              <w:t xml:space="preserve">The FAO </w:t>
            </w:r>
            <w:r w:rsidR="00EE31CC" w:rsidRPr="00884132">
              <w:rPr>
                <w:noProof/>
                <w:sz w:val="18"/>
                <w:szCs w:val="18"/>
              </w:rPr>
              <w:t>Representation</w:t>
            </w:r>
            <w:r w:rsidRPr="00884132">
              <w:rPr>
                <w:noProof/>
                <w:sz w:val="18"/>
                <w:szCs w:val="18"/>
              </w:rPr>
              <w:t xml:space="preserve"> </w:t>
            </w:r>
            <w:r w:rsidR="00EE31CC" w:rsidRPr="00884132">
              <w:rPr>
                <w:noProof/>
                <w:sz w:val="18"/>
                <w:szCs w:val="18"/>
              </w:rPr>
              <w:t>O</w:t>
            </w:r>
            <w:r w:rsidRPr="00884132">
              <w:rPr>
                <w:noProof/>
                <w:sz w:val="18"/>
                <w:szCs w:val="18"/>
              </w:rPr>
              <w:t xml:space="preserve">ffice in South Sudan </w:t>
            </w:r>
            <w:r w:rsidR="00EE31CC" w:rsidRPr="00884132">
              <w:rPr>
                <w:noProof/>
                <w:sz w:val="18"/>
                <w:szCs w:val="18"/>
              </w:rPr>
              <w:t xml:space="preserve">(FRSSD) </w:t>
            </w:r>
            <w:r w:rsidRPr="00884132">
              <w:rPr>
                <w:noProof/>
                <w:sz w:val="18"/>
                <w:szCs w:val="18"/>
              </w:rPr>
              <w:t xml:space="preserve">is responsible for leading FAO’s response to country priorities for food security, agriculture and rural development through the identification, planning and implementation of FAO’s priority activities in the country. </w:t>
            </w:r>
            <w:r w:rsidR="00EE31CC" w:rsidRPr="00884132">
              <w:rPr>
                <w:noProof/>
                <w:sz w:val="18"/>
                <w:szCs w:val="18"/>
              </w:rPr>
              <w:t>FR</w:t>
            </w:r>
            <w:r w:rsidRPr="00884132">
              <w:rPr>
                <w:noProof/>
                <w:sz w:val="18"/>
                <w:szCs w:val="18"/>
              </w:rPr>
              <w:t>SS</w:t>
            </w:r>
            <w:r w:rsidR="00EE31CC" w:rsidRPr="00884132">
              <w:rPr>
                <w:noProof/>
                <w:sz w:val="18"/>
                <w:szCs w:val="18"/>
              </w:rPr>
              <w:t>D</w:t>
            </w:r>
            <w:r w:rsidRPr="00884132">
              <w:rPr>
                <w:noProof/>
                <w:sz w:val="18"/>
                <w:szCs w:val="18"/>
              </w:rPr>
              <w:t xml:space="preserve"> has provided support to emergency agriculture programmes to ensure food secuirty and improve agriculture production. Throught its emergency and rehabilitation programmes, FAOSS has supported vulnerable crop, fish and livestock dependent households with technical support while also promoting sustainable land management practices, improved production technologies and marketing opportunities.</w:t>
            </w:r>
          </w:p>
          <w:p w:rsidR="005C3A26" w:rsidRPr="00884132" w:rsidRDefault="005C3A26" w:rsidP="00713BCF">
            <w:pPr>
              <w:rPr>
                <w:b/>
                <w:sz w:val="18"/>
                <w:szCs w:val="18"/>
              </w:rPr>
            </w:pPr>
          </w:p>
          <w:p w:rsidR="005C3A26" w:rsidRPr="00884132" w:rsidRDefault="0032655D" w:rsidP="00FA0D12">
            <w:pPr>
              <w:jc w:val="both"/>
              <w:rPr>
                <w:snapToGrid w:val="0"/>
                <w:sz w:val="18"/>
                <w:szCs w:val="18"/>
              </w:rPr>
            </w:pPr>
            <w:r w:rsidRPr="00884132">
              <w:rPr>
                <w:sz w:val="18"/>
                <w:szCs w:val="18"/>
              </w:rPr>
              <w:t>T</w:t>
            </w:r>
            <w:r w:rsidRPr="00884132">
              <w:rPr>
                <w:noProof/>
                <w:sz w:val="18"/>
                <w:szCs w:val="18"/>
              </w:rPr>
              <w:t xml:space="preserve">he </w:t>
            </w:r>
            <w:r>
              <w:rPr>
                <w:noProof/>
                <w:sz w:val="18"/>
                <w:szCs w:val="18"/>
              </w:rPr>
              <w:t>Rural</w:t>
            </w:r>
            <w:r w:rsidR="00DF66D6">
              <w:rPr>
                <w:noProof/>
                <w:sz w:val="18"/>
                <w:szCs w:val="18"/>
              </w:rPr>
              <w:t xml:space="preserve"> Finance Officer</w:t>
            </w:r>
            <w:r w:rsidR="00A351A3">
              <w:rPr>
                <w:noProof/>
                <w:sz w:val="18"/>
                <w:szCs w:val="18"/>
              </w:rPr>
              <w:t xml:space="preserve"> </w:t>
            </w:r>
            <w:r w:rsidR="005C3A26" w:rsidRPr="00884132">
              <w:rPr>
                <w:noProof/>
                <w:sz w:val="18"/>
                <w:szCs w:val="18"/>
              </w:rPr>
              <w:t xml:space="preserve"> works under the direct su</w:t>
            </w:r>
            <w:r w:rsidR="00A351A3">
              <w:rPr>
                <w:noProof/>
                <w:sz w:val="18"/>
                <w:szCs w:val="18"/>
              </w:rPr>
              <w:t>pervi</w:t>
            </w:r>
            <w:r w:rsidR="00136F3C">
              <w:rPr>
                <w:noProof/>
                <w:sz w:val="18"/>
                <w:szCs w:val="18"/>
              </w:rPr>
              <w:t>sion of the Project Manager</w:t>
            </w:r>
            <w:r w:rsidR="00A351A3">
              <w:rPr>
                <w:noProof/>
                <w:sz w:val="18"/>
                <w:szCs w:val="18"/>
              </w:rPr>
              <w:t xml:space="preserve"> </w:t>
            </w:r>
            <w:r w:rsidR="005C3A26" w:rsidRPr="00884132">
              <w:rPr>
                <w:noProof/>
                <w:sz w:val="18"/>
                <w:szCs w:val="18"/>
              </w:rPr>
              <w:t>and overall supervision of the FAO Representative in South Sudan</w:t>
            </w:r>
            <w:r w:rsidR="00A213B4" w:rsidRPr="00884132">
              <w:rPr>
                <w:noProof/>
                <w:sz w:val="18"/>
                <w:szCs w:val="18"/>
              </w:rPr>
              <w:t xml:space="preserve"> and </w:t>
            </w:r>
            <w:r w:rsidR="00FA0D12">
              <w:rPr>
                <w:noProof/>
                <w:sz w:val="18"/>
                <w:szCs w:val="18"/>
              </w:rPr>
              <w:t>D</w:t>
            </w:r>
            <w:r w:rsidR="00A213B4" w:rsidRPr="00884132">
              <w:rPr>
                <w:noProof/>
                <w:sz w:val="18"/>
                <w:szCs w:val="18"/>
              </w:rPr>
              <w:t>eputy FAOR</w:t>
            </w:r>
            <w:r w:rsidR="005C3A26" w:rsidRPr="00884132">
              <w:rPr>
                <w:noProof/>
                <w:sz w:val="18"/>
                <w:szCs w:val="18"/>
              </w:rPr>
              <w:t xml:space="preserve"> </w:t>
            </w:r>
            <w:r w:rsidR="00FA0D12">
              <w:rPr>
                <w:noProof/>
                <w:sz w:val="18"/>
                <w:szCs w:val="18"/>
              </w:rPr>
              <w:t xml:space="preserve">, </w:t>
            </w:r>
            <w:r w:rsidR="005C3A26" w:rsidRPr="00884132">
              <w:rPr>
                <w:noProof/>
                <w:sz w:val="18"/>
                <w:szCs w:val="18"/>
              </w:rPr>
              <w:t>in close collaboration with the Programme Unit in Juba and consultation with the relevant FAO headquarters Lead Technical Unit and FAO headquarters and</w:t>
            </w:r>
            <w:r w:rsidR="00EE31CC" w:rsidRPr="00884132">
              <w:rPr>
                <w:noProof/>
                <w:sz w:val="18"/>
                <w:szCs w:val="18"/>
              </w:rPr>
              <w:t xml:space="preserve"> FAO Regional Office for Africa</w:t>
            </w:r>
            <w:r w:rsidR="005C3A26" w:rsidRPr="00884132">
              <w:rPr>
                <w:noProof/>
                <w:sz w:val="18"/>
                <w:szCs w:val="18"/>
              </w:rPr>
              <w:t xml:space="preserve"> </w:t>
            </w:r>
            <w:r w:rsidR="00EE31CC" w:rsidRPr="00884132">
              <w:rPr>
                <w:noProof/>
                <w:sz w:val="18"/>
                <w:szCs w:val="18"/>
              </w:rPr>
              <w:t>(</w:t>
            </w:r>
            <w:r w:rsidR="005C3A26" w:rsidRPr="00884132">
              <w:rPr>
                <w:noProof/>
                <w:sz w:val="18"/>
                <w:szCs w:val="18"/>
              </w:rPr>
              <w:t>RAF</w:t>
            </w:r>
            <w:r w:rsidR="00EE31CC" w:rsidRPr="00884132">
              <w:rPr>
                <w:noProof/>
                <w:sz w:val="18"/>
                <w:szCs w:val="18"/>
              </w:rPr>
              <w:t>)</w:t>
            </w:r>
            <w:r w:rsidR="005C3A26" w:rsidRPr="00884132">
              <w:rPr>
                <w:noProof/>
                <w:sz w:val="18"/>
                <w:szCs w:val="18"/>
              </w:rPr>
              <w:t xml:space="preserve"> and </w:t>
            </w:r>
            <w:r w:rsidR="00EE31CC" w:rsidRPr="00884132">
              <w:rPr>
                <w:noProof/>
                <w:sz w:val="18"/>
                <w:szCs w:val="18"/>
              </w:rPr>
              <w:t>Sub-Regional Office for Eastern Africa (</w:t>
            </w:r>
            <w:r w:rsidR="005C3A26" w:rsidRPr="00884132">
              <w:rPr>
                <w:noProof/>
                <w:sz w:val="18"/>
                <w:szCs w:val="18"/>
              </w:rPr>
              <w:t>SFE</w:t>
            </w:r>
            <w:r w:rsidR="00EE31CC" w:rsidRPr="00884132">
              <w:rPr>
                <w:noProof/>
                <w:sz w:val="18"/>
                <w:szCs w:val="18"/>
              </w:rPr>
              <w:t>)</w:t>
            </w:r>
            <w:r w:rsidR="005C3A26" w:rsidRPr="00884132">
              <w:rPr>
                <w:noProof/>
                <w:sz w:val="18"/>
                <w:szCs w:val="18"/>
              </w:rPr>
              <w:t xml:space="preserve"> Technical Officers. </w:t>
            </w:r>
            <w:r w:rsidR="005C3A26" w:rsidRPr="00884132">
              <w:rPr>
                <w:sz w:val="18"/>
                <w:szCs w:val="18"/>
              </w:rPr>
              <w:t>T</w:t>
            </w:r>
            <w:r w:rsidR="005C3A26" w:rsidRPr="00884132">
              <w:rPr>
                <w:noProof/>
                <w:sz w:val="18"/>
                <w:szCs w:val="18"/>
              </w:rPr>
              <w:t xml:space="preserve">he </w:t>
            </w:r>
            <w:r w:rsidR="00DF66D6">
              <w:rPr>
                <w:noProof/>
                <w:sz w:val="18"/>
                <w:szCs w:val="18"/>
              </w:rPr>
              <w:t>Rural Finance Officer</w:t>
            </w:r>
            <w:r w:rsidR="005823A2" w:rsidRPr="00884132">
              <w:rPr>
                <w:noProof/>
                <w:sz w:val="18"/>
                <w:szCs w:val="18"/>
              </w:rPr>
              <w:t xml:space="preserve"> will support the Project Manager and </w:t>
            </w:r>
            <w:r w:rsidR="00B31855" w:rsidRPr="00884132">
              <w:rPr>
                <w:noProof/>
                <w:sz w:val="18"/>
                <w:szCs w:val="18"/>
              </w:rPr>
              <w:t xml:space="preserve">National </w:t>
            </w:r>
            <w:r w:rsidR="00FA0D12">
              <w:rPr>
                <w:noProof/>
                <w:sz w:val="18"/>
                <w:szCs w:val="18"/>
              </w:rPr>
              <w:t xml:space="preserve">Project </w:t>
            </w:r>
            <w:r w:rsidR="00B31855" w:rsidRPr="00884132">
              <w:rPr>
                <w:noProof/>
                <w:sz w:val="18"/>
                <w:szCs w:val="18"/>
              </w:rPr>
              <w:t xml:space="preserve">Coordinator in the execution of the project </w:t>
            </w:r>
            <w:r w:rsidR="005C3A26" w:rsidRPr="00884132">
              <w:rPr>
                <w:noProof/>
                <w:sz w:val="18"/>
                <w:szCs w:val="18"/>
              </w:rPr>
              <w:t xml:space="preserve"> "Improved food security and income for rural small holders in South Sudan (ZEAT-BEAD)” funded by the European Commission by ensuring consistency with the objectives set out in the Financial Convention with the Donor for the project implementation and rules and procedures of FAO.</w:t>
            </w:r>
            <w:r w:rsidR="00A74841" w:rsidRPr="00884132">
              <w:rPr>
                <w:color w:val="000000"/>
                <w:sz w:val="18"/>
                <w:szCs w:val="18"/>
              </w:rPr>
              <w:t xml:space="preserve"> Specifically, </w:t>
            </w:r>
            <w:r w:rsidR="00A74841" w:rsidRPr="00884132">
              <w:rPr>
                <w:noProof/>
                <w:sz w:val="18"/>
                <w:szCs w:val="18"/>
              </w:rPr>
              <w:t>the incumbent will:</w:t>
            </w:r>
            <w:r w:rsidR="00A74841" w:rsidRPr="00884132">
              <w:rPr>
                <w:snapToGrid w:val="0"/>
                <w:sz w:val="18"/>
                <w:szCs w:val="18"/>
              </w:rPr>
              <w:t xml:space="preserve"> </w:t>
            </w:r>
          </w:p>
          <w:p w:rsidR="00D40D3E" w:rsidRDefault="00D40D3E" w:rsidP="00A74841">
            <w:pPr>
              <w:jc w:val="both"/>
              <w:rPr>
                <w:snapToGrid w:val="0"/>
                <w:sz w:val="18"/>
                <w:szCs w:val="18"/>
              </w:rPr>
            </w:pPr>
          </w:p>
          <w:p w:rsidR="00AD32BA" w:rsidRPr="00AD32BA" w:rsidRDefault="00FA0D12" w:rsidP="00096DD6">
            <w:pPr>
              <w:numPr>
                <w:ilvl w:val="0"/>
                <w:numId w:val="21"/>
              </w:numPr>
              <w:jc w:val="both"/>
              <w:rPr>
                <w:snapToGrid w:val="0"/>
                <w:sz w:val="18"/>
                <w:szCs w:val="18"/>
                <w:lang w:val="en-US"/>
              </w:rPr>
            </w:pPr>
            <w:r>
              <w:rPr>
                <w:snapToGrid w:val="0"/>
                <w:sz w:val="18"/>
                <w:szCs w:val="18"/>
              </w:rPr>
              <w:t>A</w:t>
            </w:r>
            <w:r w:rsidR="00A315E1">
              <w:rPr>
                <w:snapToGrid w:val="0"/>
                <w:sz w:val="18"/>
                <w:szCs w:val="18"/>
              </w:rPr>
              <w:t>ssist</w:t>
            </w:r>
            <w:r w:rsidR="00AD32BA">
              <w:rPr>
                <w:snapToGrid w:val="0"/>
                <w:sz w:val="18"/>
                <w:szCs w:val="18"/>
              </w:rPr>
              <w:t xml:space="preserve"> the</w:t>
            </w:r>
            <w:r w:rsidR="00A315E1">
              <w:rPr>
                <w:snapToGrid w:val="0"/>
                <w:sz w:val="18"/>
                <w:szCs w:val="18"/>
              </w:rPr>
              <w:t xml:space="preserve"> Value Chain and Rural Finance E</w:t>
            </w:r>
            <w:r w:rsidR="00AD32BA">
              <w:rPr>
                <w:snapToGrid w:val="0"/>
                <w:sz w:val="18"/>
                <w:szCs w:val="18"/>
              </w:rPr>
              <w:t xml:space="preserve">xpert to </w:t>
            </w:r>
            <w:r w:rsidR="00AD32BA" w:rsidRPr="00AD32BA">
              <w:rPr>
                <w:snapToGrid w:val="0"/>
                <w:sz w:val="18"/>
                <w:szCs w:val="18"/>
                <w:lang w:val="en-US"/>
              </w:rPr>
              <w:t>develop and roll out a private sector driven system for the supply of inputs and equipment, as well as the marketing of produce in the four states of the Greater Bahr el Ghazal in collaboration</w:t>
            </w:r>
            <w:r w:rsidR="00096DD6">
              <w:rPr>
                <w:snapToGrid w:val="0"/>
                <w:sz w:val="18"/>
                <w:szCs w:val="18"/>
                <w:lang w:val="en-US"/>
              </w:rPr>
              <w:t>;</w:t>
            </w:r>
          </w:p>
          <w:p w:rsidR="00AD32BA" w:rsidRPr="00AD32BA" w:rsidRDefault="00091E29" w:rsidP="00FA0D12">
            <w:pPr>
              <w:numPr>
                <w:ilvl w:val="0"/>
                <w:numId w:val="21"/>
              </w:numPr>
              <w:jc w:val="both"/>
              <w:rPr>
                <w:snapToGrid w:val="0"/>
                <w:sz w:val="18"/>
                <w:szCs w:val="18"/>
              </w:rPr>
            </w:pPr>
            <w:r>
              <w:rPr>
                <w:snapToGrid w:val="0"/>
                <w:sz w:val="18"/>
                <w:szCs w:val="18"/>
                <w:lang w:val="en-US"/>
              </w:rPr>
              <w:t xml:space="preserve">Contribute to </w:t>
            </w:r>
            <w:r w:rsidR="00AD32BA">
              <w:rPr>
                <w:snapToGrid w:val="0"/>
                <w:sz w:val="18"/>
                <w:szCs w:val="18"/>
                <w:lang w:val="en-US"/>
              </w:rPr>
              <w:t xml:space="preserve">undertaking </w:t>
            </w:r>
            <w:r w:rsidR="00AD32BA" w:rsidRPr="00AD32BA">
              <w:rPr>
                <w:snapToGrid w:val="0"/>
                <w:sz w:val="18"/>
                <w:szCs w:val="18"/>
                <w:lang w:val="en-US"/>
              </w:rPr>
              <w:t xml:space="preserve">a </w:t>
            </w:r>
            <w:r w:rsidR="00AD32BA" w:rsidRPr="00AD32BA">
              <w:rPr>
                <w:snapToGrid w:val="0"/>
                <w:sz w:val="18"/>
                <w:szCs w:val="18"/>
              </w:rPr>
              <w:t>baseline survey on the current supply systems for</w:t>
            </w:r>
            <w:r w:rsidR="00A315E1">
              <w:rPr>
                <w:snapToGrid w:val="0"/>
                <w:sz w:val="18"/>
                <w:szCs w:val="18"/>
              </w:rPr>
              <w:t xml:space="preserve"> inputs, equipment and services in the Greater Bahr el Ghazal</w:t>
            </w:r>
            <w:r w:rsidR="00FA0D12">
              <w:rPr>
                <w:snapToGrid w:val="0"/>
                <w:sz w:val="18"/>
                <w:szCs w:val="18"/>
              </w:rPr>
              <w:t>;</w:t>
            </w:r>
          </w:p>
          <w:p w:rsidR="00AD32BA" w:rsidRPr="00AD32BA" w:rsidRDefault="00AD32BA" w:rsidP="00FA0D12">
            <w:pPr>
              <w:numPr>
                <w:ilvl w:val="0"/>
                <w:numId w:val="21"/>
              </w:numPr>
              <w:jc w:val="both"/>
              <w:rPr>
                <w:snapToGrid w:val="0"/>
                <w:sz w:val="18"/>
                <w:szCs w:val="18"/>
              </w:rPr>
            </w:pPr>
            <w:r>
              <w:rPr>
                <w:snapToGrid w:val="0"/>
                <w:sz w:val="18"/>
                <w:szCs w:val="18"/>
              </w:rPr>
              <w:t>Contribute to the design</w:t>
            </w:r>
            <w:r>
              <w:rPr>
                <w:snapToGrid w:val="0"/>
                <w:sz w:val="18"/>
                <w:szCs w:val="18"/>
                <w:lang w:val="en-US"/>
              </w:rPr>
              <w:t xml:space="preserve"> </w:t>
            </w:r>
            <w:r w:rsidRPr="00AD32BA">
              <w:rPr>
                <w:snapToGrid w:val="0"/>
                <w:sz w:val="18"/>
                <w:szCs w:val="18"/>
                <w:lang w:val="en-US"/>
              </w:rPr>
              <w:t xml:space="preserve">of </w:t>
            </w:r>
            <w:r w:rsidR="00616598">
              <w:rPr>
                <w:snapToGrid w:val="0"/>
                <w:sz w:val="18"/>
                <w:szCs w:val="18"/>
                <w:lang w:val="en-US"/>
              </w:rPr>
              <w:t>an input and equipment credit system</w:t>
            </w:r>
            <w:r>
              <w:rPr>
                <w:snapToGrid w:val="0"/>
                <w:sz w:val="18"/>
                <w:szCs w:val="18"/>
                <w:lang w:val="en-US"/>
              </w:rPr>
              <w:t xml:space="preserve"> </w:t>
            </w:r>
            <w:r w:rsidRPr="00AD32BA">
              <w:rPr>
                <w:snapToGrid w:val="0"/>
                <w:sz w:val="18"/>
                <w:szCs w:val="18"/>
                <w:lang w:val="en-US"/>
              </w:rPr>
              <w:t>and Village Savings and Lending Association  (VSLA) system</w:t>
            </w:r>
            <w:r w:rsidR="00FA0D12">
              <w:rPr>
                <w:snapToGrid w:val="0"/>
                <w:sz w:val="18"/>
                <w:szCs w:val="18"/>
                <w:lang w:val="en-US"/>
              </w:rPr>
              <w:t>;</w:t>
            </w:r>
          </w:p>
          <w:p w:rsidR="00AD32BA" w:rsidRDefault="00AD32BA" w:rsidP="00AD32BA">
            <w:pPr>
              <w:numPr>
                <w:ilvl w:val="0"/>
                <w:numId w:val="21"/>
              </w:numPr>
              <w:jc w:val="both"/>
              <w:rPr>
                <w:snapToGrid w:val="0"/>
                <w:sz w:val="18"/>
                <w:szCs w:val="18"/>
              </w:rPr>
            </w:pPr>
            <w:r>
              <w:rPr>
                <w:snapToGrid w:val="0"/>
                <w:sz w:val="18"/>
                <w:szCs w:val="18"/>
              </w:rPr>
              <w:t xml:space="preserve">Contribute to </w:t>
            </w:r>
            <w:r w:rsidRPr="00AD32BA">
              <w:rPr>
                <w:snapToGrid w:val="0"/>
                <w:sz w:val="18"/>
                <w:szCs w:val="18"/>
              </w:rPr>
              <w:t xml:space="preserve"> value chains analysis in coordination with UNIDO and other partners</w:t>
            </w:r>
            <w:r w:rsidR="00FA0D12">
              <w:rPr>
                <w:snapToGrid w:val="0"/>
                <w:sz w:val="18"/>
                <w:szCs w:val="18"/>
              </w:rPr>
              <w:t>;</w:t>
            </w:r>
          </w:p>
          <w:p w:rsidR="00AD32BA" w:rsidRPr="00A315E1" w:rsidRDefault="00FA0D12" w:rsidP="00A315E1">
            <w:pPr>
              <w:numPr>
                <w:ilvl w:val="0"/>
                <w:numId w:val="21"/>
              </w:numPr>
              <w:jc w:val="both"/>
              <w:rPr>
                <w:snapToGrid w:val="0"/>
                <w:sz w:val="18"/>
                <w:szCs w:val="18"/>
              </w:rPr>
            </w:pPr>
            <w:r w:rsidRPr="00096DD6">
              <w:rPr>
                <w:snapToGrid w:val="0"/>
                <w:sz w:val="18"/>
                <w:szCs w:val="18"/>
              </w:rPr>
              <w:t>E</w:t>
            </w:r>
            <w:r w:rsidR="00AD32BA" w:rsidRPr="00096DD6">
              <w:rPr>
                <w:snapToGrid w:val="0"/>
                <w:sz w:val="18"/>
                <w:szCs w:val="18"/>
              </w:rPr>
              <w:t>nsure</w:t>
            </w:r>
            <w:r w:rsidR="0032655D" w:rsidRPr="00096DD6">
              <w:rPr>
                <w:snapToGrid w:val="0"/>
                <w:sz w:val="18"/>
                <w:szCs w:val="18"/>
              </w:rPr>
              <w:t xml:space="preserve"> establishment and/or strength</w:t>
            </w:r>
            <w:r w:rsidR="00AD32BA" w:rsidRPr="00096DD6">
              <w:rPr>
                <w:snapToGrid w:val="0"/>
                <w:sz w:val="18"/>
                <w:szCs w:val="18"/>
              </w:rPr>
              <w:t>en</w:t>
            </w:r>
            <w:r w:rsidR="00091E29" w:rsidRPr="00096DD6">
              <w:rPr>
                <w:snapToGrid w:val="0"/>
                <w:sz w:val="18"/>
                <w:szCs w:val="18"/>
              </w:rPr>
              <w:t xml:space="preserve">ing </w:t>
            </w:r>
            <w:r w:rsidR="00AD32BA" w:rsidRPr="00096DD6">
              <w:rPr>
                <w:snapToGrid w:val="0"/>
                <w:sz w:val="18"/>
                <w:szCs w:val="18"/>
              </w:rPr>
              <w:t xml:space="preserve"> </w:t>
            </w:r>
            <w:r w:rsidR="00A315E1" w:rsidRPr="00096DD6">
              <w:rPr>
                <w:snapToGrid w:val="0"/>
                <w:sz w:val="18"/>
                <w:szCs w:val="18"/>
              </w:rPr>
              <w:t xml:space="preserve">the </w:t>
            </w:r>
            <w:r w:rsidR="00AD32BA" w:rsidRPr="00096DD6">
              <w:rPr>
                <w:snapToGrid w:val="0"/>
                <w:sz w:val="18"/>
                <w:szCs w:val="18"/>
              </w:rPr>
              <w:t xml:space="preserve">capacity </w:t>
            </w:r>
            <w:r w:rsidR="00091E29" w:rsidRPr="00096DD6">
              <w:rPr>
                <w:snapToGrid w:val="0"/>
                <w:sz w:val="18"/>
                <w:szCs w:val="18"/>
              </w:rPr>
              <w:t xml:space="preserve">of </w:t>
            </w:r>
            <w:r w:rsidR="00AD32BA" w:rsidRPr="00096DD6">
              <w:rPr>
                <w:snapToGrid w:val="0"/>
                <w:sz w:val="18"/>
                <w:szCs w:val="18"/>
              </w:rPr>
              <w:t>Village Savings and Lending Associations (VSLAs)</w:t>
            </w:r>
            <w:r>
              <w:rPr>
                <w:snapToGrid w:val="0"/>
                <w:sz w:val="18"/>
                <w:szCs w:val="18"/>
              </w:rPr>
              <w:t>;</w:t>
            </w:r>
          </w:p>
          <w:p w:rsidR="00091E29" w:rsidRDefault="00FA0D12" w:rsidP="0032655D">
            <w:pPr>
              <w:numPr>
                <w:ilvl w:val="0"/>
                <w:numId w:val="21"/>
              </w:numPr>
              <w:jc w:val="both"/>
              <w:rPr>
                <w:snapToGrid w:val="0"/>
                <w:sz w:val="18"/>
                <w:szCs w:val="18"/>
              </w:rPr>
            </w:pPr>
            <w:r w:rsidRPr="00096DD6">
              <w:rPr>
                <w:snapToGrid w:val="0"/>
                <w:sz w:val="18"/>
                <w:szCs w:val="18"/>
              </w:rPr>
              <w:t>Coordinate</w:t>
            </w:r>
            <w:r w:rsidR="00091E29" w:rsidRPr="00096DD6">
              <w:rPr>
                <w:snapToGrid w:val="0"/>
                <w:sz w:val="18"/>
                <w:szCs w:val="18"/>
              </w:rPr>
              <w:t xml:space="preserve"> all activities related to value chains and rural finance at state level</w:t>
            </w:r>
            <w:r w:rsidR="00A315E1" w:rsidRPr="00096DD6">
              <w:rPr>
                <w:snapToGrid w:val="0"/>
                <w:sz w:val="18"/>
                <w:szCs w:val="18"/>
              </w:rPr>
              <w:t xml:space="preserve"> to ensure timely and efficient and effective implementation</w:t>
            </w:r>
            <w:r>
              <w:rPr>
                <w:snapToGrid w:val="0"/>
                <w:sz w:val="18"/>
                <w:szCs w:val="18"/>
              </w:rPr>
              <w:t>;</w:t>
            </w:r>
          </w:p>
          <w:p w:rsidR="00AD32BA" w:rsidRDefault="00FA0D12" w:rsidP="00FA0D12">
            <w:pPr>
              <w:numPr>
                <w:ilvl w:val="0"/>
                <w:numId w:val="21"/>
              </w:numPr>
              <w:jc w:val="both"/>
              <w:rPr>
                <w:snapToGrid w:val="0"/>
                <w:sz w:val="18"/>
                <w:szCs w:val="18"/>
              </w:rPr>
            </w:pPr>
            <w:r>
              <w:rPr>
                <w:snapToGrid w:val="0"/>
                <w:sz w:val="18"/>
                <w:szCs w:val="18"/>
              </w:rPr>
              <w:t>T</w:t>
            </w:r>
            <w:r w:rsidR="00091E29" w:rsidRPr="00096DD6">
              <w:rPr>
                <w:snapToGrid w:val="0"/>
                <w:sz w:val="18"/>
                <w:szCs w:val="18"/>
              </w:rPr>
              <w:t>rain and backstop all</w:t>
            </w:r>
            <w:r w:rsidR="0032655D" w:rsidRPr="00096DD6">
              <w:rPr>
                <w:snapToGrid w:val="0"/>
                <w:sz w:val="18"/>
                <w:szCs w:val="18"/>
              </w:rPr>
              <w:t xml:space="preserve"> trainers </w:t>
            </w:r>
            <w:r w:rsidR="00091E29" w:rsidRPr="00096DD6">
              <w:rPr>
                <w:snapToGrid w:val="0"/>
                <w:sz w:val="18"/>
                <w:szCs w:val="18"/>
              </w:rPr>
              <w:t>r</w:t>
            </w:r>
            <w:r w:rsidR="004D1D89" w:rsidRPr="00096DD6">
              <w:rPr>
                <w:snapToGrid w:val="0"/>
                <w:sz w:val="18"/>
                <w:szCs w:val="18"/>
              </w:rPr>
              <w:t xml:space="preserve">elated to rural finance </w:t>
            </w:r>
            <w:proofErr w:type="spellStart"/>
            <w:r w:rsidR="004D1D89" w:rsidRPr="00096DD6">
              <w:rPr>
                <w:snapToGrid w:val="0"/>
                <w:sz w:val="18"/>
                <w:szCs w:val="18"/>
              </w:rPr>
              <w:t>e.g</w:t>
            </w:r>
            <w:proofErr w:type="spellEnd"/>
            <w:r w:rsidR="004D1D89" w:rsidRPr="00096DD6">
              <w:rPr>
                <w:snapToGrid w:val="0"/>
                <w:sz w:val="18"/>
                <w:szCs w:val="18"/>
              </w:rPr>
              <w:t xml:space="preserve"> VSLAs facilitators,</w:t>
            </w:r>
            <w:r w:rsidR="00091E29" w:rsidRPr="00096DD6">
              <w:rPr>
                <w:snapToGrid w:val="0"/>
                <w:sz w:val="18"/>
                <w:szCs w:val="18"/>
              </w:rPr>
              <w:t xml:space="preserve"> service providers </w:t>
            </w:r>
            <w:r w:rsidR="0032655D" w:rsidRPr="00096DD6">
              <w:rPr>
                <w:snapToGrid w:val="0"/>
                <w:sz w:val="18"/>
                <w:szCs w:val="18"/>
              </w:rPr>
              <w:t>at</w:t>
            </w:r>
            <w:r w:rsidR="004D1D89" w:rsidRPr="00096DD6">
              <w:rPr>
                <w:snapToGrid w:val="0"/>
                <w:sz w:val="18"/>
                <w:szCs w:val="18"/>
              </w:rPr>
              <w:t xml:space="preserve"> the state level</w:t>
            </w:r>
            <w:r>
              <w:rPr>
                <w:snapToGrid w:val="0"/>
                <w:sz w:val="18"/>
                <w:szCs w:val="18"/>
              </w:rPr>
              <w:t>;</w:t>
            </w:r>
          </w:p>
          <w:p w:rsidR="00AD32BA" w:rsidRDefault="00FA0D12" w:rsidP="00FA0D12">
            <w:pPr>
              <w:numPr>
                <w:ilvl w:val="0"/>
                <w:numId w:val="21"/>
              </w:numPr>
              <w:jc w:val="both"/>
              <w:rPr>
                <w:snapToGrid w:val="0"/>
                <w:sz w:val="18"/>
                <w:szCs w:val="18"/>
              </w:rPr>
            </w:pPr>
            <w:r>
              <w:rPr>
                <w:snapToGrid w:val="0"/>
                <w:sz w:val="18"/>
                <w:szCs w:val="18"/>
              </w:rPr>
              <w:t>P</w:t>
            </w:r>
            <w:r w:rsidR="004D1D89" w:rsidRPr="00096DD6">
              <w:rPr>
                <w:snapToGrid w:val="0"/>
                <w:sz w:val="18"/>
                <w:szCs w:val="18"/>
              </w:rPr>
              <w:t>rovide technical b</w:t>
            </w:r>
            <w:r w:rsidR="0032655D" w:rsidRPr="00096DD6">
              <w:rPr>
                <w:snapToGrid w:val="0"/>
                <w:sz w:val="18"/>
                <w:szCs w:val="18"/>
              </w:rPr>
              <w:t>ackstop</w:t>
            </w:r>
            <w:r w:rsidR="004D1D89" w:rsidRPr="00096DD6">
              <w:rPr>
                <w:snapToGrid w:val="0"/>
                <w:sz w:val="18"/>
                <w:szCs w:val="18"/>
              </w:rPr>
              <w:t xml:space="preserve">ping </w:t>
            </w:r>
            <w:r w:rsidR="0032655D" w:rsidRPr="00096DD6">
              <w:rPr>
                <w:snapToGrid w:val="0"/>
                <w:sz w:val="18"/>
                <w:szCs w:val="18"/>
              </w:rPr>
              <w:t xml:space="preserve">and follow up </w:t>
            </w:r>
            <w:r w:rsidR="004D1D89" w:rsidRPr="00096DD6">
              <w:rPr>
                <w:snapToGrid w:val="0"/>
                <w:sz w:val="18"/>
                <w:szCs w:val="18"/>
              </w:rPr>
              <w:t>to implementing partners (</w:t>
            </w:r>
            <w:r w:rsidR="0032655D" w:rsidRPr="00096DD6">
              <w:rPr>
                <w:snapToGrid w:val="0"/>
                <w:sz w:val="18"/>
                <w:szCs w:val="18"/>
              </w:rPr>
              <w:t>IPs</w:t>
            </w:r>
            <w:r w:rsidR="004D1D89" w:rsidRPr="00096DD6">
              <w:rPr>
                <w:snapToGrid w:val="0"/>
                <w:sz w:val="18"/>
                <w:szCs w:val="18"/>
              </w:rPr>
              <w:t xml:space="preserve">) </w:t>
            </w:r>
            <w:r w:rsidR="0032655D" w:rsidRPr="00096DD6">
              <w:rPr>
                <w:snapToGrid w:val="0"/>
                <w:sz w:val="18"/>
                <w:szCs w:val="18"/>
              </w:rPr>
              <w:t>and VSLAs</w:t>
            </w:r>
            <w:r>
              <w:rPr>
                <w:snapToGrid w:val="0"/>
                <w:sz w:val="18"/>
                <w:szCs w:val="18"/>
              </w:rPr>
              <w:t>;</w:t>
            </w:r>
          </w:p>
          <w:p w:rsidR="004D1D89" w:rsidRDefault="0032655D" w:rsidP="004D1D89">
            <w:pPr>
              <w:numPr>
                <w:ilvl w:val="0"/>
                <w:numId w:val="21"/>
              </w:numPr>
              <w:jc w:val="both"/>
              <w:rPr>
                <w:snapToGrid w:val="0"/>
                <w:sz w:val="18"/>
                <w:szCs w:val="18"/>
              </w:rPr>
            </w:pPr>
            <w:r w:rsidRPr="00096DD6">
              <w:rPr>
                <w:snapToGrid w:val="0"/>
                <w:sz w:val="18"/>
                <w:szCs w:val="18"/>
              </w:rPr>
              <w:t xml:space="preserve">Monitor and document progress </w:t>
            </w:r>
            <w:r w:rsidR="004D1D89" w:rsidRPr="00096DD6">
              <w:rPr>
                <w:snapToGrid w:val="0"/>
                <w:sz w:val="18"/>
                <w:szCs w:val="18"/>
              </w:rPr>
              <w:t>in line with the log frame</w:t>
            </w:r>
            <w:r w:rsidR="003D667E">
              <w:rPr>
                <w:snapToGrid w:val="0"/>
                <w:sz w:val="18"/>
                <w:szCs w:val="18"/>
              </w:rPr>
              <w:t>;</w:t>
            </w:r>
          </w:p>
          <w:p w:rsidR="004D1D89" w:rsidRDefault="003D667E" w:rsidP="004D1D89">
            <w:pPr>
              <w:numPr>
                <w:ilvl w:val="0"/>
                <w:numId w:val="21"/>
              </w:numPr>
              <w:jc w:val="both"/>
              <w:rPr>
                <w:snapToGrid w:val="0"/>
                <w:sz w:val="18"/>
                <w:szCs w:val="18"/>
              </w:rPr>
            </w:pPr>
            <w:r>
              <w:rPr>
                <w:sz w:val="18"/>
                <w:szCs w:val="18"/>
              </w:rPr>
              <w:t>E</w:t>
            </w:r>
            <w:r w:rsidR="00620565" w:rsidRPr="004D1D89">
              <w:rPr>
                <w:sz w:val="18"/>
                <w:szCs w:val="18"/>
              </w:rPr>
              <w:t>nsure</w:t>
            </w:r>
            <w:r w:rsidR="00E67052" w:rsidRPr="004D1D89">
              <w:rPr>
                <w:sz w:val="18"/>
                <w:szCs w:val="18"/>
              </w:rPr>
              <w:t xml:space="preserve"> the preparation of required reports</w:t>
            </w:r>
            <w:r w:rsidR="00A315E1">
              <w:rPr>
                <w:sz w:val="18"/>
                <w:szCs w:val="18"/>
              </w:rPr>
              <w:t xml:space="preserve"> </w:t>
            </w:r>
            <w:r w:rsidR="00E67052" w:rsidRPr="004D1D89">
              <w:rPr>
                <w:sz w:val="18"/>
                <w:szCs w:val="18"/>
              </w:rPr>
              <w:t>in accordance to the Guide to the Project Cycle to reflect the outputs and results of the project against agreed work plans</w:t>
            </w:r>
            <w:r>
              <w:rPr>
                <w:sz w:val="18"/>
                <w:szCs w:val="18"/>
              </w:rPr>
              <w:t>;</w:t>
            </w:r>
          </w:p>
          <w:p w:rsidR="004D1D89" w:rsidRPr="004D1D89" w:rsidRDefault="003D667E" w:rsidP="004D1D89">
            <w:pPr>
              <w:numPr>
                <w:ilvl w:val="0"/>
                <w:numId w:val="21"/>
              </w:numPr>
              <w:jc w:val="both"/>
              <w:rPr>
                <w:snapToGrid w:val="0"/>
                <w:sz w:val="18"/>
                <w:szCs w:val="18"/>
              </w:rPr>
            </w:pPr>
            <w:r>
              <w:rPr>
                <w:sz w:val="18"/>
                <w:szCs w:val="18"/>
              </w:rPr>
              <w:t>M</w:t>
            </w:r>
            <w:r w:rsidR="00671F3E" w:rsidRPr="004D1D89">
              <w:rPr>
                <w:sz w:val="18"/>
                <w:szCs w:val="18"/>
              </w:rPr>
              <w:t xml:space="preserve">onitor and document progress </w:t>
            </w:r>
            <w:r w:rsidR="00620565" w:rsidRPr="004D1D89">
              <w:rPr>
                <w:sz w:val="18"/>
                <w:szCs w:val="18"/>
              </w:rPr>
              <w:t>of all activities related to extension and training in the respective state</w:t>
            </w:r>
            <w:r w:rsidR="004D1D89">
              <w:rPr>
                <w:sz w:val="18"/>
                <w:szCs w:val="18"/>
              </w:rPr>
              <w:t>s</w:t>
            </w:r>
            <w:r>
              <w:rPr>
                <w:sz w:val="18"/>
                <w:szCs w:val="18"/>
              </w:rPr>
              <w:t>;</w:t>
            </w:r>
          </w:p>
          <w:p w:rsidR="004D1D89" w:rsidRPr="00666E80" w:rsidRDefault="003D667E" w:rsidP="00666E80">
            <w:pPr>
              <w:numPr>
                <w:ilvl w:val="0"/>
                <w:numId w:val="21"/>
              </w:numPr>
              <w:jc w:val="both"/>
              <w:rPr>
                <w:snapToGrid w:val="0"/>
                <w:sz w:val="18"/>
                <w:szCs w:val="18"/>
              </w:rPr>
            </w:pPr>
            <w:r>
              <w:rPr>
                <w:sz w:val="18"/>
                <w:szCs w:val="18"/>
                <w:lang w:val="en-US"/>
              </w:rPr>
              <w:t>M</w:t>
            </w:r>
            <w:r w:rsidR="00C8688F" w:rsidRPr="004D1D89">
              <w:rPr>
                <w:sz w:val="18"/>
                <w:szCs w:val="18"/>
                <w:lang w:val="en-US"/>
              </w:rPr>
              <w:t>ake regular presentations on technical issues to stakeholders;</w:t>
            </w:r>
          </w:p>
          <w:p w:rsidR="00C8688F" w:rsidRPr="004D1D89" w:rsidRDefault="00C8688F" w:rsidP="004D1D89">
            <w:pPr>
              <w:numPr>
                <w:ilvl w:val="0"/>
                <w:numId w:val="21"/>
              </w:numPr>
              <w:jc w:val="both"/>
              <w:rPr>
                <w:snapToGrid w:val="0"/>
                <w:sz w:val="18"/>
                <w:szCs w:val="18"/>
              </w:rPr>
            </w:pPr>
            <w:r w:rsidRPr="004D1D89">
              <w:rPr>
                <w:sz w:val="18"/>
                <w:szCs w:val="18"/>
                <w:lang w:val="en-US"/>
              </w:rPr>
              <w:t>Perform other duties as requested</w:t>
            </w:r>
            <w:r w:rsidRPr="00884132">
              <w:rPr>
                <w:sz w:val="18"/>
                <w:szCs w:val="18"/>
                <w:lang w:val="en-US"/>
              </w:rPr>
              <w:t> </w:t>
            </w:r>
            <w:r w:rsidRPr="00884132">
              <w:rPr>
                <w:sz w:val="18"/>
                <w:szCs w:val="18"/>
                <w:lang w:val="en-US"/>
              </w:rPr>
              <w:t> </w:t>
            </w:r>
          </w:p>
          <w:p w:rsidR="00671F3E" w:rsidRPr="00884132" w:rsidRDefault="00671F3E" w:rsidP="00671F3E">
            <w:pPr>
              <w:rPr>
                <w:sz w:val="18"/>
                <w:szCs w:val="18"/>
              </w:rPr>
            </w:pPr>
          </w:p>
          <w:p w:rsidR="005C3A26" w:rsidRPr="00884132" w:rsidRDefault="005C3A26" w:rsidP="00EE31CC">
            <w:pPr>
              <w:rPr>
                <w:b/>
                <w:sz w:val="18"/>
                <w:szCs w:val="18"/>
              </w:rPr>
            </w:pPr>
          </w:p>
        </w:tc>
      </w:tr>
    </w:tbl>
    <w:p w:rsidR="00E1009C" w:rsidRPr="00884132" w:rsidRDefault="00E1009C" w:rsidP="00764E77">
      <w:pPr>
        <w:rPr>
          <w:b/>
          <w:sz w:val="18"/>
          <w:szCs w:val="18"/>
        </w:rPr>
        <w:sectPr w:rsidR="00E1009C" w:rsidRPr="00884132" w:rsidSect="00E1009C">
          <w:type w:val="continuous"/>
          <w:pgSz w:w="11907" w:h="16840" w:code="9"/>
          <w:pgMar w:top="567" w:right="567" w:bottom="567" w:left="720" w:header="720" w:footer="720" w:gutter="0"/>
          <w:cols w:space="720"/>
          <w:formProt w:val="0"/>
        </w:sectPr>
      </w:pPr>
    </w:p>
    <w:tbl>
      <w:tblPr>
        <w:tblW w:w="0" w:type="auto"/>
        <w:tblInd w:w="108" w:type="dxa"/>
        <w:tblLayout w:type="fixed"/>
        <w:tblLook w:val="0000" w:firstRow="0" w:lastRow="0" w:firstColumn="0" w:lastColumn="0" w:noHBand="0" w:noVBand="0"/>
      </w:tblPr>
      <w:tblGrid>
        <w:gridCol w:w="10706"/>
      </w:tblGrid>
      <w:tr w:rsidR="00764E77" w:rsidRPr="00884132">
        <w:trPr>
          <w:trHeight w:val="455"/>
        </w:trPr>
        <w:tc>
          <w:tcPr>
            <w:tcW w:w="10706" w:type="dxa"/>
          </w:tcPr>
          <w:p w:rsidR="00764E77" w:rsidRPr="00884132" w:rsidRDefault="00764E77" w:rsidP="00764E77">
            <w:pPr>
              <w:rPr>
                <w:b/>
                <w:sz w:val="18"/>
                <w:szCs w:val="18"/>
              </w:rPr>
            </w:pPr>
            <w:r w:rsidRPr="00884132">
              <w:rPr>
                <w:b/>
                <w:sz w:val="18"/>
                <w:szCs w:val="18"/>
              </w:rPr>
              <w:lastRenderedPageBreak/>
              <w:t>MINIMUM REQUIREMENTS</w:t>
            </w:r>
          </w:p>
          <w:p w:rsidR="00764E77" w:rsidRPr="00884132" w:rsidRDefault="00764E77" w:rsidP="00764E77">
            <w:pPr>
              <w:rPr>
                <w:b/>
                <w:sz w:val="18"/>
                <w:szCs w:val="18"/>
              </w:rPr>
            </w:pPr>
          </w:p>
          <w:p w:rsidR="00764E77" w:rsidRPr="00884132" w:rsidRDefault="00764E77" w:rsidP="00764E77">
            <w:pPr>
              <w:rPr>
                <w:i/>
                <w:sz w:val="18"/>
                <w:szCs w:val="18"/>
              </w:rPr>
            </w:pPr>
            <w:r w:rsidRPr="00884132">
              <w:rPr>
                <w:i/>
                <w:sz w:val="18"/>
                <w:szCs w:val="18"/>
              </w:rPr>
              <w:t>Candidates should meet the following:</w:t>
            </w:r>
          </w:p>
          <w:p w:rsidR="00764E77" w:rsidRPr="00884132" w:rsidRDefault="00764E77" w:rsidP="00764E77">
            <w:pPr>
              <w:rPr>
                <w:b/>
                <w:sz w:val="18"/>
                <w:szCs w:val="18"/>
              </w:rPr>
            </w:pPr>
          </w:p>
        </w:tc>
      </w:tr>
    </w:tbl>
    <w:p w:rsidR="0058170D" w:rsidRDefault="0058170D" w:rsidP="00764E77">
      <w:pPr>
        <w:rPr>
          <w:b/>
          <w:sz w:val="16"/>
        </w:rPr>
        <w:sectPr w:rsidR="0058170D" w:rsidSect="00E1009C">
          <w:type w:val="continuous"/>
          <w:pgSz w:w="11907" w:h="16840" w:code="9"/>
          <w:pgMar w:top="567" w:right="567" w:bottom="567" w:left="720" w:header="720" w:footer="720" w:gutter="0"/>
          <w:cols w:space="720"/>
        </w:sectPr>
      </w:pPr>
    </w:p>
    <w:tbl>
      <w:tblPr>
        <w:tblW w:w="0" w:type="auto"/>
        <w:tblInd w:w="108" w:type="dxa"/>
        <w:tblLayout w:type="fixed"/>
        <w:tblLook w:val="0000" w:firstRow="0" w:lastRow="0" w:firstColumn="0" w:lastColumn="0" w:noHBand="0" w:noVBand="0"/>
      </w:tblPr>
      <w:tblGrid>
        <w:gridCol w:w="10706"/>
      </w:tblGrid>
      <w:tr w:rsidR="0058170D">
        <w:trPr>
          <w:trHeight w:val="224"/>
        </w:trPr>
        <w:tc>
          <w:tcPr>
            <w:tcW w:w="10706" w:type="dxa"/>
          </w:tcPr>
          <w:p w:rsidR="005C3A26" w:rsidRPr="0048209A" w:rsidRDefault="005C3A26" w:rsidP="0048209A">
            <w:pPr>
              <w:pStyle w:val="ListParagraph"/>
              <w:numPr>
                <w:ilvl w:val="0"/>
                <w:numId w:val="18"/>
              </w:numPr>
              <w:rPr>
                <w:rFonts w:ascii="Arial" w:hAnsi="Arial" w:cs="Arial"/>
                <w:iCs/>
                <w:sz w:val="18"/>
                <w:szCs w:val="18"/>
              </w:rPr>
            </w:pPr>
            <w:r w:rsidRPr="0048209A">
              <w:rPr>
                <w:rFonts w:ascii="Arial" w:hAnsi="Arial" w:cs="Arial"/>
                <w:iCs/>
                <w:sz w:val="18"/>
                <w:szCs w:val="18"/>
              </w:rPr>
              <w:lastRenderedPageBreak/>
              <w:t>University degree in Agricultural Sciences, Agricultural Economics or related field;</w:t>
            </w:r>
          </w:p>
          <w:p w:rsidR="000766E8" w:rsidRPr="004D1D89" w:rsidRDefault="009C01D2" w:rsidP="003D667E">
            <w:pPr>
              <w:pStyle w:val="ListParagraph"/>
              <w:numPr>
                <w:ilvl w:val="0"/>
                <w:numId w:val="18"/>
              </w:numPr>
              <w:rPr>
                <w:rFonts w:ascii="Arial" w:hAnsi="Arial" w:cs="Arial"/>
                <w:iCs/>
                <w:sz w:val="18"/>
                <w:szCs w:val="18"/>
              </w:rPr>
            </w:pPr>
            <w:r w:rsidRPr="000766E8">
              <w:rPr>
                <w:rFonts w:ascii="Arial" w:hAnsi="Arial" w:cs="Arial"/>
                <w:iCs/>
                <w:sz w:val="18"/>
                <w:szCs w:val="18"/>
              </w:rPr>
              <w:t>Five</w:t>
            </w:r>
            <w:r w:rsidR="005C3A26" w:rsidRPr="000766E8">
              <w:rPr>
                <w:rFonts w:ascii="Arial" w:hAnsi="Arial" w:cs="Arial"/>
                <w:iCs/>
                <w:sz w:val="18"/>
                <w:szCs w:val="18"/>
              </w:rPr>
              <w:t xml:space="preserve"> years of relevant experience </w:t>
            </w:r>
            <w:r w:rsidR="00E33098" w:rsidRPr="00E33098">
              <w:rPr>
                <w:rFonts w:ascii="Arial" w:hAnsi="Arial" w:cs="Arial"/>
                <w:iCs/>
                <w:sz w:val="18"/>
                <w:szCs w:val="18"/>
              </w:rPr>
              <w:t xml:space="preserve">including </w:t>
            </w:r>
            <w:r w:rsidR="004D1D89" w:rsidRPr="004D1D89">
              <w:rPr>
                <w:rFonts w:ascii="Arial" w:hAnsi="Arial" w:cs="Arial"/>
                <w:iCs/>
                <w:sz w:val="18"/>
                <w:szCs w:val="18"/>
                <w:lang w:val="en-GB"/>
              </w:rPr>
              <w:t xml:space="preserve">in rural development projects particularly in value chain and rural finance  programmes in a post conflict context    </w:t>
            </w:r>
          </w:p>
          <w:p w:rsidR="005C3A26" w:rsidRPr="000766E8" w:rsidRDefault="005C3A26" w:rsidP="0048209A">
            <w:pPr>
              <w:pStyle w:val="ListParagraph"/>
              <w:numPr>
                <w:ilvl w:val="0"/>
                <w:numId w:val="18"/>
              </w:numPr>
              <w:rPr>
                <w:rFonts w:ascii="Arial" w:hAnsi="Arial" w:cs="Arial"/>
                <w:iCs/>
                <w:sz w:val="18"/>
                <w:szCs w:val="18"/>
              </w:rPr>
            </w:pPr>
            <w:r w:rsidRPr="000766E8">
              <w:rPr>
                <w:rFonts w:ascii="Arial" w:hAnsi="Arial" w:cs="Arial"/>
                <w:iCs/>
                <w:sz w:val="18"/>
                <w:szCs w:val="18"/>
              </w:rPr>
              <w:t xml:space="preserve">Working knowledge of </w:t>
            </w:r>
            <w:r w:rsidR="00000D3F">
              <w:rPr>
                <w:rFonts w:ascii="Arial" w:hAnsi="Arial" w:cs="Arial"/>
                <w:iCs/>
                <w:sz w:val="18"/>
                <w:szCs w:val="18"/>
              </w:rPr>
              <w:t>English essential</w:t>
            </w:r>
          </w:p>
          <w:p w:rsidR="005C3A26" w:rsidRPr="0048209A" w:rsidRDefault="005C3A26" w:rsidP="0048209A">
            <w:pPr>
              <w:pStyle w:val="ListParagraph"/>
              <w:numPr>
                <w:ilvl w:val="0"/>
                <w:numId w:val="18"/>
              </w:numPr>
              <w:jc w:val="both"/>
              <w:rPr>
                <w:iCs/>
                <w:sz w:val="18"/>
                <w:szCs w:val="18"/>
              </w:rPr>
            </w:pPr>
            <w:r w:rsidRPr="0048209A">
              <w:rPr>
                <w:rFonts w:ascii="Arial" w:hAnsi="Arial" w:cs="Arial"/>
                <w:iCs/>
                <w:sz w:val="18"/>
                <w:szCs w:val="18"/>
              </w:rPr>
              <w:t>National of South Sudan</w:t>
            </w:r>
          </w:p>
          <w:p w:rsidR="005C3A26" w:rsidRDefault="005C3A26" w:rsidP="005D1D73">
            <w:pPr>
              <w:pStyle w:val="ListParagraph"/>
              <w:spacing w:after="0" w:line="240" w:lineRule="auto"/>
              <w:jc w:val="both"/>
              <w:rPr>
                <w:rFonts w:ascii="Arial" w:eastAsia="Times New Roman" w:hAnsi="Arial" w:cs="Arial"/>
                <w:iCs/>
                <w:sz w:val="18"/>
                <w:szCs w:val="18"/>
                <w:lang w:val="en-GB" w:eastAsia="en-GB"/>
              </w:rPr>
            </w:pPr>
          </w:p>
          <w:p w:rsidR="00EE31CC" w:rsidRPr="005C3A26" w:rsidRDefault="00EE31CC" w:rsidP="005D1D73">
            <w:pPr>
              <w:pStyle w:val="ListParagraph"/>
              <w:spacing w:after="0" w:line="240" w:lineRule="auto"/>
              <w:jc w:val="both"/>
              <w:rPr>
                <w:rFonts w:ascii="Arial" w:eastAsia="Times New Roman" w:hAnsi="Arial" w:cs="Arial"/>
                <w:iCs/>
                <w:sz w:val="18"/>
                <w:szCs w:val="18"/>
                <w:lang w:val="en-GB" w:eastAsia="en-GB"/>
              </w:rPr>
            </w:pPr>
          </w:p>
        </w:tc>
      </w:tr>
    </w:tbl>
    <w:p w:rsidR="00E1009C" w:rsidRDefault="00E1009C" w:rsidP="00764E77">
      <w:pPr>
        <w:rPr>
          <w:sz w:val="18"/>
          <w:szCs w:val="18"/>
        </w:rPr>
        <w:sectPr w:rsidR="00E1009C" w:rsidSect="00E1009C">
          <w:type w:val="continuous"/>
          <w:pgSz w:w="11907" w:h="16840" w:code="9"/>
          <w:pgMar w:top="567" w:right="567" w:bottom="567" w:left="720" w:header="720" w:footer="720" w:gutter="0"/>
          <w:cols w:space="720"/>
          <w:formProt w:val="0"/>
        </w:sect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710"/>
      </w:tblGrid>
      <w:tr w:rsidR="00E1009C" w:rsidRPr="004667F6">
        <w:tc>
          <w:tcPr>
            <w:tcW w:w="10710" w:type="dxa"/>
          </w:tcPr>
          <w:p w:rsidR="00E1009C" w:rsidRPr="004667F6" w:rsidRDefault="00E1009C" w:rsidP="00E1009C">
            <w:pPr>
              <w:rPr>
                <w:b/>
                <w:sz w:val="16"/>
              </w:rPr>
            </w:pPr>
            <w:r w:rsidRPr="004667F6">
              <w:rPr>
                <w:b/>
                <w:sz w:val="16"/>
              </w:rPr>
              <w:lastRenderedPageBreak/>
              <w:t>SELECTION CRITERIA</w:t>
            </w:r>
          </w:p>
          <w:p w:rsidR="00E1009C" w:rsidRPr="004667F6" w:rsidRDefault="00E1009C" w:rsidP="00E1009C">
            <w:pPr>
              <w:rPr>
                <w:b/>
                <w:sz w:val="4"/>
              </w:rPr>
            </w:pPr>
          </w:p>
          <w:p w:rsidR="00E1009C" w:rsidRPr="004667F6" w:rsidRDefault="00E1009C" w:rsidP="00E1009C">
            <w:pPr>
              <w:rPr>
                <w:i/>
                <w:sz w:val="16"/>
              </w:rPr>
            </w:pPr>
            <w:r w:rsidRPr="004667F6">
              <w:rPr>
                <w:i/>
                <w:sz w:val="16"/>
              </w:rPr>
              <w:t>Candidates will be assessed against the following:</w:t>
            </w:r>
          </w:p>
          <w:p w:rsidR="00E1009C" w:rsidRPr="004667F6" w:rsidRDefault="00E1009C" w:rsidP="00764E77">
            <w:pPr>
              <w:rPr>
                <w:b/>
                <w:sz w:val="4"/>
              </w:rPr>
            </w:pPr>
          </w:p>
        </w:tc>
      </w:tr>
    </w:tbl>
    <w:p w:rsidR="0058170D" w:rsidRDefault="0058170D" w:rsidP="00E1009C">
      <w:pPr>
        <w:rPr>
          <w:b/>
          <w:sz w:val="16"/>
        </w:rPr>
        <w:sectPr w:rsidR="0058170D" w:rsidSect="00E1009C">
          <w:type w:val="continuous"/>
          <w:pgSz w:w="11907" w:h="16840" w:code="9"/>
          <w:pgMar w:top="567" w:right="567" w:bottom="567" w:left="720" w:header="720" w:footer="720" w:gutter="0"/>
          <w:cols w:space="720"/>
        </w:sect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0710"/>
      </w:tblGrid>
      <w:tr w:rsidR="0058170D" w:rsidRPr="004667F6">
        <w:tc>
          <w:tcPr>
            <w:tcW w:w="10710" w:type="dxa"/>
          </w:tcPr>
          <w:p w:rsidR="00FD01C7" w:rsidRPr="00FD01C7" w:rsidRDefault="00574AAF" w:rsidP="00574AAF">
            <w:pPr>
              <w:pStyle w:val="ListParagraph"/>
              <w:numPr>
                <w:ilvl w:val="0"/>
                <w:numId w:val="19"/>
              </w:numPr>
              <w:jc w:val="both"/>
              <w:rPr>
                <w:rFonts w:ascii="Arial" w:hAnsi="Arial" w:cs="Arial"/>
                <w:snapToGrid w:val="0"/>
                <w:sz w:val="18"/>
                <w:szCs w:val="18"/>
              </w:rPr>
            </w:pPr>
            <w:r>
              <w:rPr>
                <w:rFonts w:ascii="Arial" w:hAnsi="Arial" w:cs="Arial"/>
                <w:snapToGrid w:val="0"/>
                <w:sz w:val="18"/>
                <w:szCs w:val="18"/>
                <w:lang w:val="en-GB"/>
              </w:rPr>
              <w:lastRenderedPageBreak/>
              <w:t>S</w:t>
            </w:r>
            <w:r w:rsidR="00A315E1" w:rsidRPr="00A315E1">
              <w:rPr>
                <w:rFonts w:ascii="Arial" w:hAnsi="Arial" w:cs="Arial"/>
                <w:snapToGrid w:val="0"/>
                <w:sz w:val="18"/>
                <w:szCs w:val="18"/>
                <w:lang w:val="en-GB"/>
              </w:rPr>
              <w:t>ound knowledge and confir</w:t>
            </w:r>
            <w:r w:rsidR="00FD01C7">
              <w:rPr>
                <w:rFonts w:ascii="Arial" w:hAnsi="Arial" w:cs="Arial"/>
                <w:snapToGrid w:val="0"/>
                <w:sz w:val="18"/>
                <w:szCs w:val="18"/>
                <w:lang w:val="en-GB"/>
              </w:rPr>
              <w:t>med professional competency in rural finance</w:t>
            </w:r>
            <w:r w:rsidR="00A315E1" w:rsidRPr="00A315E1">
              <w:rPr>
                <w:rFonts w:ascii="Arial" w:hAnsi="Arial" w:cs="Arial"/>
                <w:snapToGrid w:val="0"/>
                <w:sz w:val="18"/>
                <w:szCs w:val="18"/>
                <w:lang w:val="en-GB"/>
              </w:rPr>
              <w:t xml:space="preserve"> (technical and governance aspects)</w:t>
            </w:r>
            <w:r>
              <w:rPr>
                <w:rFonts w:ascii="Arial" w:hAnsi="Arial" w:cs="Arial"/>
                <w:snapToGrid w:val="0"/>
                <w:sz w:val="18"/>
                <w:szCs w:val="18"/>
                <w:lang w:val="en-GB"/>
              </w:rPr>
              <w:t>and</w:t>
            </w:r>
            <w:r w:rsidR="00A315E1" w:rsidRPr="00A315E1">
              <w:rPr>
                <w:rFonts w:ascii="Arial" w:hAnsi="Arial" w:cs="Arial"/>
                <w:snapToGrid w:val="0"/>
                <w:sz w:val="18"/>
                <w:szCs w:val="18"/>
                <w:lang w:val="en-GB"/>
              </w:rPr>
              <w:t xml:space="preserve"> </w:t>
            </w:r>
            <w:r>
              <w:rPr>
                <w:rFonts w:ascii="Arial" w:hAnsi="Arial" w:cs="Arial"/>
                <w:snapToGrid w:val="0"/>
                <w:sz w:val="18"/>
                <w:szCs w:val="18"/>
                <w:lang w:val="en-GB"/>
              </w:rPr>
              <w:t>relevant</w:t>
            </w:r>
            <w:r w:rsidRPr="00A315E1">
              <w:rPr>
                <w:rFonts w:ascii="Arial" w:hAnsi="Arial" w:cs="Arial"/>
                <w:snapToGrid w:val="0"/>
                <w:sz w:val="18"/>
                <w:szCs w:val="18"/>
                <w:lang w:val="en-GB"/>
              </w:rPr>
              <w:t xml:space="preserve"> </w:t>
            </w:r>
            <w:r w:rsidR="00A315E1" w:rsidRPr="00A315E1">
              <w:rPr>
                <w:rFonts w:ascii="Arial" w:hAnsi="Arial" w:cs="Arial"/>
                <w:snapToGrid w:val="0"/>
                <w:sz w:val="18"/>
                <w:szCs w:val="18"/>
                <w:lang w:val="en-GB"/>
              </w:rPr>
              <w:t>experience in community-based field work, participative app</w:t>
            </w:r>
            <w:r w:rsidR="00A315E1">
              <w:rPr>
                <w:rFonts w:ascii="Arial" w:hAnsi="Arial" w:cs="Arial"/>
                <w:snapToGrid w:val="0"/>
                <w:sz w:val="18"/>
                <w:szCs w:val="18"/>
                <w:lang w:val="en-GB"/>
              </w:rPr>
              <w:t>roaches</w:t>
            </w:r>
            <w:r>
              <w:rPr>
                <w:rFonts w:ascii="Arial" w:hAnsi="Arial" w:cs="Arial"/>
                <w:snapToGrid w:val="0"/>
                <w:sz w:val="18"/>
                <w:szCs w:val="18"/>
                <w:lang w:val="en-GB"/>
              </w:rPr>
              <w:t>;</w:t>
            </w:r>
          </w:p>
          <w:p w:rsidR="00A315E1" w:rsidRPr="00A315E1" w:rsidRDefault="00574AAF" w:rsidP="0048209A">
            <w:pPr>
              <w:pStyle w:val="ListParagraph"/>
              <w:numPr>
                <w:ilvl w:val="0"/>
                <w:numId w:val="19"/>
              </w:numPr>
              <w:jc w:val="both"/>
              <w:rPr>
                <w:rFonts w:ascii="Arial" w:hAnsi="Arial" w:cs="Arial"/>
                <w:snapToGrid w:val="0"/>
                <w:sz w:val="18"/>
                <w:szCs w:val="18"/>
              </w:rPr>
            </w:pPr>
            <w:r>
              <w:rPr>
                <w:rFonts w:ascii="Arial" w:hAnsi="Arial" w:cs="Arial"/>
                <w:snapToGrid w:val="0"/>
                <w:sz w:val="18"/>
                <w:szCs w:val="18"/>
                <w:lang w:val="en-GB"/>
              </w:rPr>
              <w:t xml:space="preserve">Extent and relevance of </w:t>
            </w:r>
            <w:r w:rsidR="00FD01C7">
              <w:rPr>
                <w:rFonts w:ascii="Arial" w:hAnsi="Arial" w:cs="Arial"/>
                <w:snapToGrid w:val="0"/>
                <w:sz w:val="18"/>
                <w:szCs w:val="18"/>
                <w:lang w:val="en-GB"/>
              </w:rPr>
              <w:t xml:space="preserve">experience on </w:t>
            </w:r>
            <w:r w:rsidR="00FD01C7" w:rsidRPr="00FD01C7">
              <w:rPr>
                <w:rFonts w:ascii="Arial" w:hAnsi="Arial" w:cs="Arial"/>
                <w:snapToGrid w:val="0"/>
                <w:sz w:val="18"/>
                <w:szCs w:val="18"/>
                <w:lang w:val="en-GB"/>
              </w:rPr>
              <w:t>value chain approach, rural institutions capacity development, Village Savings and lending Associations (VSLAs) private sector input supply systems</w:t>
            </w:r>
            <w:r w:rsidR="00FD01C7">
              <w:rPr>
                <w:rFonts w:ascii="Arial" w:hAnsi="Arial" w:cs="Arial"/>
                <w:snapToGrid w:val="0"/>
                <w:sz w:val="18"/>
                <w:szCs w:val="18"/>
                <w:lang w:val="en-GB"/>
              </w:rPr>
              <w:t>, producer and marketing groups</w:t>
            </w:r>
            <w:r>
              <w:rPr>
                <w:rFonts w:ascii="Arial" w:hAnsi="Arial" w:cs="Arial"/>
                <w:snapToGrid w:val="0"/>
                <w:sz w:val="18"/>
                <w:szCs w:val="18"/>
                <w:lang w:val="en-GB"/>
              </w:rPr>
              <w:t>;</w:t>
            </w:r>
          </w:p>
          <w:p w:rsidR="004A29C3" w:rsidRPr="000766E8" w:rsidRDefault="00574AAF" w:rsidP="00096DD6">
            <w:pPr>
              <w:pStyle w:val="ListParagraph"/>
              <w:numPr>
                <w:ilvl w:val="0"/>
                <w:numId w:val="19"/>
              </w:numPr>
              <w:jc w:val="both"/>
              <w:rPr>
                <w:rFonts w:ascii="Arial" w:hAnsi="Arial" w:cs="Arial"/>
                <w:snapToGrid w:val="0"/>
                <w:sz w:val="18"/>
                <w:szCs w:val="18"/>
              </w:rPr>
            </w:pPr>
            <w:r>
              <w:rPr>
                <w:rFonts w:ascii="Arial" w:hAnsi="Arial" w:cs="Arial"/>
                <w:snapToGrid w:val="0"/>
                <w:sz w:val="18"/>
                <w:szCs w:val="18"/>
                <w:lang w:val="en-GB"/>
              </w:rPr>
              <w:t>Extent and relevance of experience</w:t>
            </w:r>
            <w:r w:rsidR="000766E8">
              <w:rPr>
                <w:rFonts w:ascii="Arial" w:hAnsi="Arial" w:cs="Arial"/>
                <w:snapToGrid w:val="0"/>
                <w:sz w:val="18"/>
                <w:szCs w:val="18"/>
                <w:lang w:val="en-GB"/>
              </w:rPr>
              <w:t xml:space="preserve"> of </w:t>
            </w:r>
            <w:r w:rsidR="00096DD6">
              <w:rPr>
                <w:rFonts w:ascii="Arial" w:hAnsi="Arial" w:cs="Arial"/>
                <w:snapToGrid w:val="0"/>
                <w:sz w:val="18"/>
                <w:szCs w:val="18"/>
                <w:lang w:val="en-GB"/>
              </w:rPr>
              <w:t>Natural Resource Management</w:t>
            </w:r>
            <w:r w:rsidR="000766E8">
              <w:rPr>
                <w:rFonts w:ascii="Arial" w:hAnsi="Arial" w:cs="Arial"/>
                <w:snapToGrid w:val="0"/>
                <w:sz w:val="18"/>
                <w:szCs w:val="18"/>
                <w:lang w:val="en-GB"/>
              </w:rPr>
              <w:t xml:space="preserve"> </w:t>
            </w:r>
            <w:r w:rsidR="004A29C3" w:rsidRPr="000766E8">
              <w:rPr>
                <w:rFonts w:ascii="Arial" w:hAnsi="Arial" w:cs="Arial"/>
                <w:snapToGrid w:val="0"/>
                <w:sz w:val="18"/>
                <w:szCs w:val="18"/>
                <w:lang w:val="en-GB"/>
              </w:rPr>
              <w:t xml:space="preserve"> and gender mainstreaming</w:t>
            </w:r>
            <w:r>
              <w:rPr>
                <w:rFonts w:ascii="Arial" w:hAnsi="Arial" w:cs="Arial"/>
                <w:snapToGrid w:val="0"/>
                <w:sz w:val="18"/>
                <w:szCs w:val="18"/>
                <w:lang w:val="en-GB"/>
              </w:rPr>
              <w:t>;</w:t>
            </w:r>
            <w:r w:rsidR="004A29C3" w:rsidRPr="000766E8">
              <w:rPr>
                <w:rFonts w:ascii="Arial" w:hAnsi="Arial" w:cs="Arial"/>
                <w:snapToGrid w:val="0"/>
                <w:sz w:val="18"/>
                <w:szCs w:val="18"/>
                <w:lang w:val="en-GB"/>
              </w:rPr>
              <w:t xml:space="preserve">   </w:t>
            </w:r>
          </w:p>
          <w:p w:rsidR="005C3A26" w:rsidRPr="000766E8" w:rsidRDefault="00166B68" w:rsidP="00166B68">
            <w:pPr>
              <w:pStyle w:val="ListParagraph"/>
              <w:numPr>
                <w:ilvl w:val="0"/>
                <w:numId w:val="19"/>
              </w:numPr>
              <w:jc w:val="both"/>
              <w:rPr>
                <w:rFonts w:ascii="Arial" w:hAnsi="Arial" w:cs="Arial"/>
                <w:snapToGrid w:val="0"/>
                <w:sz w:val="18"/>
                <w:szCs w:val="18"/>
              </w:rPr>
            </w:pPr>
            <w:r>
              <w:rPr>
                <w:rFonts w:ascii="Arial" w:hAnsi="Arial" w:cs="Arial"/>
                <w:snapToGrid w:val="0"/>
                <w:sz w:val="18"/>
                <w:szCs w:val="18"/>
              </w:rPr>
              <w:t>A</w:t>
            </w:r>
            <w:r w:rsidR="005C3A26" w:rsidRPr="000766E8">
              <w:rPr>
                <w:rFonts w:ascii="Arial" w:hAnsi="Arial" w:cs="Arial"/>
                <w:snapToGrid w:val="0"/>
                <w:sz w:val="18"/>
                <w:szCs w:val="18"/>
              </w:rPr>
              <w:t xml:space="preserve">bility to communicate clearly and concisely, both orally and in writing </w:t>
            </w:r>
          </w:p>
          <w:p w:rsidR="0058170D" w:rsidRPr="004667F6" w:rsidRDefault="0058170D" w:rsidP="00096DD6">
            <w:pPr>
              <w:pStyle w:val="ListParagraph"/>
              <w:ind w:left="1080"/>
              <w:rPr>
                <w:b/>
                <w:sz w:val="16"/>
              </w:rPr>
            </w:pPr>
          </w:p>
        </w:tc>
      </w:tr>
    </w:tbl>
    <w:p w:rsidR="00E1009C" w:rsidRPr="00E1009C" w:rsidRDefault="00E1009C" w:rsidP="00764E77">
      <w:pPr>
        <w:rPr>
          <w:b/>
          <w:sz w:val="18"/>
          <w:szCs w:val="18"/>
        </w:rPr>
        <w:sectPr w:rsidR="00E1009C" w:rsidRPr="00E1009C" w:rsidSect="00E1009C">
          <w:type w:val="continuous"/>
          <w:pgSz w:w="11907" w:h="16840" w:code="9"/>
          <w:pgMar w:top="567" w:right="567" w:bottom="567" w:left="720" w:header="720" w:footer="720" w:gutter="0"/>
          <w:cols w:space="720"/>
          <w:formProt w:val="0"/>
        </w:sectPr>
      </w:pPr>
    </w:p>
    <w:tbl>
      <w:tblPr>
        <w:tblW w:w="0" w:type="auto"/>
        <w:tblInd w:w="10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42"/>
        <w:gridCol w:w="2835"/>
        <w:gridCol w:w="7743"/>
        <w:gridCol w:w="142"/>
        <w:gridCol w:w="14"/>
      </w:tblGrid>
      <w:tr w:rsidR="0017260F" w:rsidRPr="00322767" w:rsidTr="00E11FFB">
        <w:trPr>
          <w:gridBefore w:val="1"/>
          <w:wBefore w:w="142" w:type="dxa"/>
        </w:trPr>
        <w:tc>
          <w:tcPr>
            <w:tcW w:w="10734" w:type="dxa"/>
            <w:gridSpan w:val="4"/>
            <w:tcBorders>
              <w:top w:val="nil"/>
              <w:bottom w:val="nil"/>
            </w:tcBorders>
          </w:tcPr>
          <w:p w:rsidR="0017260F" w:rsidRDefault="0017260F" w:rsidP="008D2F70">
            <w:pPr>
              <w:rPr>
                <w:b/>
                <w:sz w:val="18"/>
                <w:szCs w:val="18"/>
              </w:rPr>
            </w:pPr>
          </w:p>
          <w:p w:rsidR="0017260F" w:rsidRPr="00656567" w:rsidRDefault="0017260F" w:rsidP="008D2F70">
            <w:pPr>
              <w:rPr>
                <w:b/>
                <w:sz w:val="20"/>
                <w:szCs w:val="20"/>
                <w:lang w:eastAsia="en-US"/>
              </w:rPr>
            </w:pPr>
            <w:r w:rsidRPr="00EC39D2">
              <w:rPr>
                <w:b/>
                <w:sz w:val="18"/>
                <w:szCs w:val="18"/>
              </w:rPr>
              <w:t>A</w:t>
            </w:r>
            <w:r>
              <w:rPr>
                <w:b/>
                <w:sz w:val="18"/>
                <w:szCs w:val="18"/>
              </w:rPr>
              <w:t>DDITIONAL INFORMATION</w:t>
            </w:r>
          </w:p>
          <w:p w:rsidR="00574AAF" w:rsidRPr="000766E8" w:rsidRDefault="0017260F" w:rsidP="00574AAF">
            <w:pPr>
              <w:pStyle w:val="ListParagraph"/>
              <w:numPr>
                <w:ilvl w:val="0"/>
                <w:numId w:val="19"/>
              </w:numPr>
              <w:jc w:val="both"/>
              <w:rPr>
                <w:rFonts w:ascii="Arial" w:hAnsi="Arial" w:cs="Arial"/>
                <w:snapToGrid w:val="0"/>
                <w:sz w:val="18"/>
                <w:szCs w:val="18"/>
              </w:rPr>
            </w:pPr>
            <w:r w:rsidRPr="00476E62">
              <w:rPr>
                <w:rFonts w:ascii="Helvetica" w:hAnsi="Helvetica" w:cs="Helvetica"/>
                <w:sz w:val="18"/>
                <w:szCs w:val="18"/>
                <w:shd w:val="clear" w:color="auto" w:fill="FFFFFF"/>
              </w:rPr>
              <w:t>All candidates should possess computer/word processing skills</w:t>
            </w:r>
            <w:r w:rsidR="00574AAF">
              <w:rPr>
                <w:rFonts w:ascii="Helvetica" w:hAnsi="Helvetica" w:cs="Helvetica"/>
                <w:sz w:val="18"/>
                <w:szCs w:val="18"/>
                <w:shd w:val="clear" w:color="auto" w:fill="FFFFFF"/>
              </w:rPr>
              <w:t xml:space="preserve"> and have the </w:t>
            </w:r>
            <w:r w:rsidR="00574AAF">
              <w:rPr>
                <w:rFonts w:ascii="Arial" w:hAnsi="Arial" w:cs="Arial"/>
                <w:snapToGrid w:val="0"/>
                <w:sz w:val="18"/>
                <w:szCs w:val="18"/>
              </w:rPr>
              <w:t>a</w:t>
            </w:r>
            <w:r w:rsidR="00574AAF" w:rsidRPr="000766E8">
              <w:rPr>
                <w:rFonts w:ascii="Arial" w:hAnsi="Arial" w:cs="Arial"/>
                <w:snapToGrid w:val="0"/>
                <w:sz w:val="18"/>
                <w:szCs w:val="18"/>
              </w:rPr>
              <w:t>bility to use standard office software, such as MS Office (Windows, Word, Outlook, Excel, Power Point, and Internet);</w:t>
            </w:r>
          </w:p>
          <w:p w:rsidR="0017260F" w:rsidRPr="00574AAF" w:rsidRDefault="0017260F" w:rsidP="00096DD6">
            <w:pPr>
              <w:pStyle w:val="ListParagraph"/>
              <w:numPr>
                <w:ilvl w:val="0"/>
                <w:numId w:val="20"/>
              </w:numPr>
              <w:spacing w:before="60" w:after="60" w:line="240" w:lineRule="auto"/>
              <w:ind w:left="1100"/>
              <w:contextualSpacing w:val="0"/>
              <w:rPr>
                <w:rFonts w:ascii="Arial" w:eastAsia="SymbolMT" w:hAnsi="Arial"/>
                <w:iCs/>
                <w:sz w:val="18"/>
                <w:szCs w:val="18"/>
              </w:rPr>
            </w:pPr>
            <w:r w:rsidRPr="00574AAF">
              <w:rPr>
                <w:rFonts w:ascii="Helvetica" w:hAnsi="Helvetica" w:cs="Helvetica"/>
                <w:sz w:val="18"/>
                <w:szCs w:val="18"/>
                <w:shd w:val="clear" w:color="auto" w:fill="FFFFFF"/>
              </w:rPr>
              <w:t>Evaluation of qualified candidates may include an assessment exercise which will be followed by a competency-based interview.</w:t>
            </w:r>
          </w:p>
          <w:p w:rsidR="0017260F" w:rsidRPr="00476E62" w:rsidRDefault="0017260F" w:rsidP="00096DD6">
            <w:pPr>
              <w:pStyle w:val="ListParagraph"/>
              <w:numPr>
                <w:ilvl w:val="0"/>
                <w:numId w:val="20"/>
              </w:numPr>
              <w:spacing w:before="60" w:after="60" w:line="240" w:lineRule="auto"/>
              <w:ind w:left="1100"/>
              <w:contextualSpacing w:val="0"/>
              <w:rPr>
                <w:rFonts w:ascii="Arial" w:eastAsia="SymbolMT" w:hAnsi="Arial"/>
                <w:iCs/>
                <w:sz w:val="18"/>
                <w:szCs w:val="18"/>
              </w:rPr>
            </w:pPr>
            <w:r w:rsidRPr="00476E62">
              <w:rPr>
                <w:rFonts w:ascii="Arial" w:eastAsia="SymbolMT" w:hAnsi="Arial"/>
                <w:iCs/>
                <w:sz w:val="18"/>
                <w:szCs w:val="18"/>
              </w:rPr>
              <w:t>Your application will be screened based on the information provided in your iRecruitment online profile (see “</w:t>
            </w:r>
            <w:r w:rsidRPr="00476E62">
              <w:rPr>
                <w:rFonts w:ascii="Arial" w:eastAsia="SymbolMT" w:hAnsi="Arial"/>
                <w:i/>
                <w:iCs/>
                <w:sz w:val="18"/>
                <w:szCs w:val="18"/>
              </w:rPr>
              <w:t>How to Apply</w:t>
            </w:r>
            <w:r w:rsidRPr="00476E62">
              <w:rPr>
                <w:rFonts w:ascii="Arial" w:eastAsia="SymbolMT" w:hAnsi="Arial"/>
                <w:iCs/>
                <w:sz w:val="18"/>
                <w:szCs w:val="18"/>
              </w:rPr>
              <w:t>”). We strongly recommend that you ensure that the information is accurate and complete including employment record, academic qualifications and language skills.</w:t>
            </w:r>
          </w:p>
          <w:p w:rsidR="0017260F" w:rsidRPr="00476E62" w:rsidRDefault="0017260F" w:rsidP="00096DD6">
            <w:pPr>
              <w:pStyle w:val="ListParagraph"/>
              <w:numPr>
                <w:ilvl w:val="0"/>
                <w:numId w:val="20"/>
              </w:numPr>
              <w:spacing w:before="60" w:after="60" w:line="240" w:lineRule="auto"/>
              <w:ind w:left="1100"/>
              <w:contextualSpacing w:val="0"/>
              <w:rPr>
                <w:rFonts w:eastAsia="SymbolMT"/>
                <w:iCs/>
                <w:sz w:val="18"/>
                <w:szCs w:val="18"/>
              </w:rPr>
            </w:pPr>
            <w:r w:rsidRPr="00476E62">
              <w:rPr>
                <w:rFonts w:ascii="Arial" w:eastAsia="SymbolMT" w:hAnsi="Arial"/>
                <w:iCs/>
                <w:sz w:val="18"/>
                <w:szCs w:val="18"/>
              </w:rPr>
              <w:t xml:space="preserve">Please note that FAO will only consider academic credentials or degrees obtained from an educational institution </w:t>
            </w:r>
            <w:r w:rsidR="00574AAF" w:rsidRPr="00476E62">
              <w:rPr>
                <w:rFonts w:ascii="Arial" w:eastAsia="SymbolMT" w:hAnsi="Arial"/>
                <w:iCs/>
                <w:sz w:val="18"/>
                <w:szCs w:val="18"/>
              </w:rPr>
              <w:t>recognized</w:t>
            </w:r>
            <w:r w:rsidRPr="00476E62">
              <w:rPr>
                <w:rFonts w:ascii="Arial" w:eastAsia="SymbolMT" w:hAnsi="Arial"/>
                <w:iCs/>
                <w:sz w:val="18"/>
                <w:szCs w:val="18"/>
              </w:rPr>
              <w:t xml:space="preserve"> in the IAU/UNESCO list. </w:t>
            </w:r>
          </w:p>
          <w:p w:rsidR="0017260F" w:rsidRPr="00476E62" w:rsidRDefault="0017260F" w:rsidP="00096DD6">
            <w:pPr>
              <w:pStyle w:val="ListParagraph"/>
              <w:numPr>
                <w:ilvl w:val="0"/>
                <w:numId w:val="20"/>
              </w:numPr>
              <w:spacing w:before="60" w:after="60" w:line="240" w:lineRule="auto"/>
              <w:ind w:left="1100"/>
              <w:contextualSpacing w:val="0"/>
              <w:rPr>
                <w:rFonts w:eastAsia="SymbolMT"/>
                <w:iCs/>
                <w:sz w:val="18"/>
                <w:szCs w:val="18"/>
              </w:rPr>
            </w:pPr>
            <w:r w:rsidRPr="00476E62">
              <w:rPr>
                <w:rFonts w:ascii="Arial" w:eastAsia="SymbolMT" w:hAnsi="Arial"/>
                <w:iCs/>
                <w:sz w:val="18"/>
                <w:szCs w:val="18"/>
              </w:rPr>
              <w:t xml:space="preserve">Other similar positions at the same level may be filled from this vacancy notice and the endorsed candidates will be considered for the Employment Roster for a period of 2 years. </w:t>
            </w:r>
          </w:p>
          <w:p w:rsidR="0017260F" w:rsidRDefault="0017260F" w:rsidP="00096DD6">
            <w:pPr>
              <w:pStyle w:val="ListParagraph"/>
              <w:numPr>
                <w:ilvl w:val="0"/>
                <w:numId w:val="20"/>
              </w:numPr>
              <w:spacing w:before="60" w:after="60" w:line="240" w:lineRule="auto"/>
              <w:ind w:left="1100"/>
              <w:contextualSpacing w:val="0"/>
              <w:rPr>
                <w:rFonts w:eastAsia="SymbolMT"/>
                <w:iCs/>
                <w:sz w:val="18"/>
                <w:szCs w:val="18"/>
              </w:rPr>
            </w:pPr>
            <w:r w:rsidRPr="00476E62">
              <w:rPr>
                <w:rFonts w:ascii="Arial" w:eastAsia="SymbolMT" w:hAnsi="Arial"/>
                <w:iCs/>
                <w:sz w:val="18"/>
                <w:szCs w:val="18"/>
              </w:rPr>
              <w:t>Candidates may be requested to provide performance assessments.</w:t>
            </w:r>
          </w:p>
          <w:p w:rsidR="0017260F" w:rsidRPr="00322767" w:rsidRDefault="0017260F" w:rsidP="008D2F70">
            <w:pPr>
              <w:rPr>
                <w:b/>
                <w:bCs/>
                <w:iCs/>
                <w:sz w:val="16"/>
                <w:szCs w:val="16"/>
              </w:rPr>
            </w:pPr>
          </w:p>
        </w:tc>
      </w:tr>
      <w:tr w:rsidR="0017260F" w:rsidRPr="00322767" w:rsidTr="00973176">
        <w:trPr>
          <w:gridBefore w:val="1"/>
          <w:gridAfter w:val="1"/>
          <w:wBefore w:w="142" w:type="dxa"/>
          <w:wAfter w:w="14" w:type="dxa"/>
          <w:trHeight w:val="56"/>
        </w:trPr>
        <w:tc>
          <w:tcPr>
            <w:tcW w:w="10720" w:type="dxa"/>
            <w:gridSpan w:val="3"/>
            <w:tcBorders>
              <w:top w:val="single" w:sz="4" w:space="0" w:color="auto"/>
              <w:bottom w:val="nil"/>
            </w:tcBorders>
          </w:tcPr>
          <w:p w:rsidR="0017260F" w:rsidRPr="00322767" w:rsidRDefault="0017260F" w:rsidP="008D2F70">
            <w:pPr>
              <w:rPr>
                <w:b/>
                <w:sz w:val="4"/>
              </w:rPr>
            </w:pPr>
          </w:p>
        </w:tc>
      </w:tr>
      <w:tr w:rsidR="0017260F" w:rsidRPr="00656567" w:rsidTr="00E11FFB">
        <w:trPr>
          <w:gridBefore w:val="1"/>
          <w:gridAfter w:val="1"/>
          <w:wBefore w:w="142" w:type="dxa"/>
          <w:wAfter w:w="14" w:type="dxa"/>
        </w:trPr>
        <w:tc>
          <w:tcPr>
            <w:tcW w:w="10720" w:type="dxa"/>
            <w:gridSpan w:val="3"/>
            <w:tcBorders>
              <w:top w:val="nil"/>
            </w:tcBorders>
          </w:tcPr>
          <w:p w:rsidR="0017260F" w:rsidRPr="00656567" w:rsidRDefault="0017260F" w:rsidP="008D2F70">
            <w:pPr>
              <w:rPr>
                <w:b/>
                <w:sz w:val="20"/>
                <w:szCs w:val="20"/>
              </w:rPr>
            </w:pPr>
            <w:r>
              <w:rPr>
                <w:b/>
                <w:sz w:val="18"/>
                <w:szCs w:val="18"/>
              </w:rPr>
              <w:t>REMUNERATION</w:t>
            </w:r>
          </w:p>
        </w:tc>
      </w:tr>
      <w:tr w:rsidR="0017260F" w:rsidRPr="00322767" w:rsidTr="00E11FFB">
        <w:trPr>
          <w:gridBefore w:val="1"/>
          <w:gridAfter w:val="1"/>
          <w:wBefore w:w="142" w:type="dxa"/>
          <w:wAfter w:w="14" w:type="dxa"/>
          <w:trHeight w:val="631"/>
        </w:trPr>
        <w:tc>
          <w:tcPr>
            <w:tcW w:w="10720" w:type="dxa"/>
            <w:gridSpan w:val="3"/>
          </w:tcPr>
          <w:p w:rsidR="00487D2B" w:rsidRPr="007E6A5B" w:rsidRDefault="00487D2B" w:rsidP="00487D2B">
            <w:pPr>
              <w:spacing w:before="240"/>
              <w:rPr>
                <w:sz w:val="16"/>
                <w:szCs w:val="16"/>
              </w:rPr>
            </w:pPr>
            <w:r w:rsidRPr="007E6A5B">
              <w:rPr>
                <w:b/>
                <w:sz w:val="16"/>
                <w:szCs w:val="16"/>
              </w:rPr>
              <w:t>REMUNERATION  (will be determined based on the  years’ of</w:t>
            </w:r>
            <w:r w:rsidRPr="007E6A5B">
              <w:rPr>
                <w:sz w:val="16"/>
                <w:szCs w:val="16"/>
              </w:rPr>
              <w:t xml:space="preserve"> experience in the field of assignment )</w:t>
            </w:r>
          </w:p>
          <w:p w:rsidR="0017260F" w:rsidRPr="00322767" w:rsidRDefault="0017260F" w:rsidP="008D2F70">
            <w:pPr>
              <w:rPr>
                <w:b/>
                <w:sz w:val="8"/>
              </w:rPr>
            </w:pPr>
          </w:p>
        </w:tc>
      </w:tr>
      <w:tr w:rsidR="0017260F" w:rsidRPr="00322767" w:rsidTr="00E11FFB">
        <w:tblPrEx>
          <w:tblBorders>
            <w:top w:val="none" w:sz="0" w:space="0" w:color="auto"/>
            <w:bottom w:val="none" w:sz="0" w:space="0" w:color="auto"/>
            <w:insideV w:val="none" w:sz="0" w:space="0" w:color="auto"/>
          </w:tblBorders>
        </w:tblPrEx>
        <w:trPr>
          <w:gridBefore w:val="1"/>
          <w:gridAfter w:val="1"/>
          <w:wBefore w:w="142" w:type="dxa"/>
          <w:wAfter w:w="14" w:type="dxa"/>
          <w:cantSplit/>
        </w:trPr>
        <w:tc>
          <w:tcPr>
            <w:tcW w:w="10720" w:type="dxa"/>
            <w:gridSpan w:val="3"/>
            <w:tcBorders>
              <w:top w:val="single" w:sz="4" w:space="0" w:color="auto"/>
            </w:tcBorders>
          </w:tcPr>
          <w:p w:rsidR="0017260F" w:rsidRPr="00322767" w:rsidRDefault="0017260F" w:rsidP="008D2F70">
            <w:pPr>
              <w:rPr>
                <w:b/>
                <w:caps/>
                <w:sz w:val="4"/>
              </w:rPr>
            </w:pPr>
          </w:p>
        </w:tc>
      </w:tr>
      <w:tr w:rsidR="00E11FFB" w:rsidRPr="007E6A5B" w:rsidTr="00E11FFB">
        <w:tblPrEx>
          <w:tblBorders>
            <w:top w:val="none" w:sz="0" w:space="0" w:color="auto"/>
            <w:bottom w:val="none" w:sz="0" w:space="0" w:color="auto"/>
            <w:insideV w:val="none" w:sz="0" w:space="0" w:color="auto"/>
          </w:tblBorders>
        </w:tblPrEx>
        <w:trPr>
          <w:gridAfter w:val="2"/>
          <w:wAfter w:w="156" w:type="dxa"/>
          <w:cantSplit/>
        </w:trPr>
        <w:tc>
          <w:tcPr>
            <w:tcW w:w="10720" w:type="dxa"/>
            <w:gridSpan w:val="3"/>
          </w:tcPr>
          <w:p w:rsidR="00E11FFB" w:rsidRPr="007E6A5B" w:rsidRDefault="00E11FFB" w:rsidP="00116C3F">
            <w:pPr>
              <w:tabs>
                <w:tab w:val="left" w:pos="743"/>
              </w:tabs>
              <w:rPr>
                <w:b/>
                <w:caps/>
                <w:sz w:val="16"/>
                <w:szCs w:val="16"/>
              </w:rPr>
            </w:pPr>
          </w:p>
          <w:p w:rsidR="00E11FFB" w:rsidRPr="007E6A5B" w:rsidRDefault="00E11FFB" w:rsidP="00116C3F">
            <w:pPr>
              <w:tabs>
                <w:tab w:val="left" w:pos="743"/>
              </w:tabs>
              <w:rPr>
                <w:sz w:val="16"/>
                <w:szCs w:val="16"/>
              </w:rPr>
            </w:pPr>
            <w:r w:rsidRPr="007E6A5B">
              <w:rPr>
                <w:b/>
                <w:caps/>
                <w:sz w:val="16"/>
                <w:szCs w:val="16"/>
              </w:rPr>
              <w:t xml:space="preserve">to apply: </w:t>
            </w:r>
            <w:r w:rsidRPr="007E6A5B">
              <w:rPr>
                <w:b/>
                <w:sz w:val="16"/>
                <w:szCs w:val="16"/>
              </w:rPr>
              <w:t xml:space="preserve">Carefully read and follow the </w:t>
            </w:r>
            <w:r w:rsidRPr="007E6A5B">
              <w:rPr>
                <w:b/>
                <w:sz w:val="16"/>
                <w:szCs w:val="16"/>
                <w:highlight w:val="lightGray"/>
              </w:rPr>
              <w:t>Guidelines to applicants</w:t>
            </w:r>
          </w:p>
        </w:tc>
      </w:tr>
      <w:tr w:rsidR="00E11FFB" w:rsidRPr="007E6A5B" w:rsidTr="00E11FFB">
        <w:tblPrEx>
          <w:tblBorders>
            <w:top w:val="none" w:sz="0" w:space="0" w:color="auto"/>
            <w:bottom w:val="none" w:sz="0" w:space="0" w:color="auto"/>
            <w:insideV w:val="none" w:sz="0" w:space="0" w:color="auto"/>
          </w:tblBorders>
        </w:tblPrEx>
        <w:trPr>
          <w:gridAfter w:val="2"/>
          <w:wAfter w:w="156" w:type="dxa"/>
          <w:cantSplit/>
        </w:trPr>
        <w:tc>
          <w:tcPr>
            <w:tcW w:w="10720" w:type="dxa"/>
            <w:gridSpan w:val="3"/>
          </w:tcPr>
          <w:p w:rsidR="00E11FFB" w:rsidRPr="007E6A5B" w:rsidRDefault="00E11FFB" w:rsidP="00116C3F">
            <w:pPr>
              <w:rPr>
                <w:sz w:val="16"/>
                <w:szCs w:val="16"/>
              </w:rPr>
            </w:pPr>
          </w:p>
        </w:tc>
      </w:tr>
      <w:tr w:rsidR="00E11FFB" w:rsidRPr="007E6A5B" w:rsidTr="00E11FFB">
        <w:tblPrEx>
          <w:tblBorders>
            <w:top w:val="none" w:sz="0" w:space="0" w:color="auto"/>
            <w:bottom w:val="none" w:sz="0" w:space="0" w:color="auto"/>
            <w:insideV w:val="none" w:sz="0" w:space="0" w:color="auto"/>
          </w:tblBorders>
        </w:tblPrEx>
        <w:trPr>
          <w:gridAfter w:val="2"/>
          <w:wAfter w:w="156" w:type="dxa"/>
        </w:trPr>
        <w:tc>
          <w:tcPr>
            <w:tcW w:w="2977" w:type="dxa"/>
            <w:gridSpan w:val="2"/>
          </w:tcPr>
          <w:p w:rsidR="00E11FFB" w:rsidRPr="007E6A5B" w:rsidRDefault="00E11FFB" w:rsidP="00116C3F">
            <w:pPr>
              <w:rPr>
                <w:sz w:val="16"/>
                <w:szCs w:val="16"/>
              </w:rPr>
            </w:pPr>
            <w:r w:rsidRPr="007E6A5B">
              <w:rPr>
                <w:sz w:val="16"/>
                <w:szCs w:val="16"/>
              </w:rPr>
              <w:t>Send your application to:</w:t>
            </w:r>
          </w:p>
        </w:tc>
        <w:tc>
          <w:tcPr>
            <w:tcW w:w="7743" w:type="dxa"/>
          </w:tcPr>
          <w:p w:rsidR="00E11FFB" w:rsidRPr="007E6A5B" w:rsidRDefault="00E11FFB" w:rsidP="00116C3F">
            <w:pPr>
              <w:rPr>
                <w:sz w:val="16"/>
                <w:szCs w:val="16"/>
              </w:rPr>
            </w:pPr>
          </w:p>
        </w:tc>
      </w:tr>
      <w:tr w:rsidR="00E11FFB" w:rsidRPr="007E6A5B" w:rsidTr="00E11FFB">
        <w:tblPrEx>
          <w:tblBorders>
            <w:top w:val="none" w:sz="0" w:space="0" w:color="auto"/>
            <w:bottom w:val="none" w:sz="0" w:space="0" w:color="auto"/>
            <w:insideV w:val="none" w:sz="0" w:space="0" w:color="auto"/>
          </w:tblBorders>
        </w:tblPrEx>
        <w:trPr>
          <w:gridAfter w:val="2"/>
          <w:wAfter w:w="156" w:type="dxa"/>
        </w:trPr>
        <w:tc>
          <w:tcPr>
            <w:tcW w:w="2977" w:type="dxa"/>
            <w:gridSpan w:val="2"/>
          </w:tcPr>
          <w:p w:rsidR="00E11FFB" w:rsidRPr="007E6A5B" w:rsidRDefault="00E11FFB" w:rsidP="00116C3F">
            <w:pPr>
              <w:rPr>
                <w:sz w:val="16"/>
                <w:szCs w:val="16"/>
              </w:rPr>
            </w:pPr>
          </w:p>
        </w:tc>
        <w:tc>
          <w:tcPr>
            <w:tcW w:w="7743" w:type="dxa"/>
          </w:tcPr>
          <w:p w:rsidR="00E11FFB" w:rsidRPr="007E6A5B" w:rsidRDefault="00E11FFB" w:rsidP="00116C3F">
            <w:pPr>
              <w:rPr>
                <w:sz w:val="16"/>
                <w:szCs w:val="16"/>
                <w:lang w:val="en-US"/>
              </w:rPr>
            </w:pPr>
            <w:r w:rsidRPr="007E6A5B">
              <w:rPr>
                <w:sz w:val="16"/>
                <w:szCs w:val="16"/>
              </w:rPr>
              <w:t xml:space="preserve">V.A </w:t>
            </w:r>
            <w:r w:rsidR="0058397E">
              <w:rPr>
                <w:sz w:val="16"/>
                <w:szCs w:val="16"/>
              </w:rPr>
              <w:t xml:space="preserve"> no 08</w:t>
            </w:r>
            <w:r>
              <w:rPr>
                <w:sz w:val="16"/>
                <w:szCs w:val="16"/>
              </w:rPr>
              <w:t>/15</w:t>
            </w:r>
            <w:r w:rsidRPr="007E6A5B">
              <w:rPr>
                <w:sz w:val="16"/>
                <w:szCs w:val="16"/>
              </w:rPr>
              <w:t>/FSS</w:t>
            </w:r>
          </w:p>
        </w:tc>
      </w:tr>
      <w:tr w:rsidR="00E11FFB" w:rsidRPr="007E6A5B" w:rsidTr="00E11FFB">
        <w:tblPrEx>
          <w:tblBorders>
            <w:top w:val="none" w:sz="0" w:space="0" w:color="auto"/>
            <w:bottom w:val="none" w:sz="0" w:space="0" w:color="auto"/>
            <w:insideV w:val="none" w:sz="0" w:space="0" w:color="auto"/>
          </w:tblBorders>
        </w:tblPrEx>
        <w:trPr>
          <w:gridAfter w:val="2"/>
          <w:wAfter w:w="156" w:type="dxa"/>
        </w:trPr>
        <w:tc>
          <w:tcPr>
            <w:tcW w:w="2977" w:type="dxa"/>
            <w:gridSpan w:val="2"/>
          </w:tcPr>
          <w:p w:rsidR="00E11FFB" w:rsidRPr="007E6A5B" w:rsidRDefault="00E11FFB" w:rsidP="00116C3F">
            <w:pPr>
              <w:rPr>
                <w:sz w:val="16"/>
                <w:szCs w:val="16"/>
                <w:lang w:val="en-US"/>
              </w:rPr>
            </w:pPr>
          </w:p>
        </w:tc>
        <w:tc>
          <w:tcPr>
            <w:tcW w:w="7743" w:type="dxa"/>
          </w:tcPr>
          <w:p w:rsidR="00E11FFB" w:rsidRPr="007E6A5B" w:rsidRDefault="00E11FFB" w:rsidP="00116C3F">
            <w:pPr>
              <w:rPr>
                <w:b/>
                <w:sz w:val="16"/>
                <w:szCs w:val="16"/>
              </w:rPr>
            </w:pPr>
            <w:r w:rsidRPr="007E6A5B">
              <w:rPr>
                <w:b/>
                <w:sz w:val="16"/>
                <w:szCs w:val="16"/>
              </w:rPr>
              <w:t xml:space="preserve">Send your applications  to </w:t>
            </w:r>
            <w:hyperlink r:id="rId11" w:history="1">
              <w:r w:rsidRPr="007E6A5B">
                <w:rPr>
                  <w:rStyle w:val="Hyperlink"/>
                  <w:b/>
                  <w:sz w:val="16"/>
                  <w:szCs w:val="16"/>
                </w:rPr>
                <w:t>FAOHR-South-Sudan@fao.org</w:t>
              </w:r>
            </w:hyperlink>
            <w:r w:rsidRPr="007E6A5B">
              <w:rPr>
                <w:b/>
                <w:sz w:val="16"/>
                <w:szCs w:val="16"/>
              </w:rPr>
              <w:t xml:space="preserve"> and you can download Personal History Form from : </w:t>
            </w:r>
            <w:hyperlink r:id="rId12" w:history="1">
              <w:r w:rsidRPr="007E6A5B">
                <w:rPr>
                  <w:rStyle w:val="Hyperlink"/>
                  <w:b/>
                  <w:sz w:val="16"/>
                  <w:szCs w:val="16"/>
                </w:rPr>
                <w:t>http://fao.org/VA/adm11e.dot</w:t>
              </w:r>
            </w:hyperlink>
          </w:p>
          <w:p w:rsidR="00E11FFB" w:rsidRPr="007E6A5B" w:rsidRDefault="00E11FFB" w:rsidP="00116C3F">
            <w:pPr>
              <w:rPr>
                <w:b/>
                <w:sz w:val="16"/>
                <w:szCs w:val="16"/>
              </w:rPr>
            </w:pPr>
          </w:p>
          <w:p w:rsidR="00E11FFB" w:rsidRPr="007E6A5B" w:rsidRDefault="00E11FFB" w:rsidP="00116C3F">
            <w:pPr>
              <w:rPr>
                <w:sz w:val="16"/>
                <w:szCs w:val="16"/>
                <w:lang w:val="en-US"/>
              </w:rPr>
            </w:pPr>
          </w:p>
        </w:tc>
      </w:tr>
      <w:tr w:rsidR="00E11FFB" w:rsidRPr="00B77DCD" w:rsidTr="00E11FFB">
        <w:tblPrEx>
          <w:tblBorders>
            <w:top w:val="none" w:sz="0" w:space="0" w:color="auto"/>
            <w:bottom w:val="none" w:sz="0" w:space="0" w:color="auto"/>
            <w:insideV w:val="none" w:sz="0" w:space="0" w:color="auto"/>
          </w:tblBorders>
        </w:tblPrEx>
        <w:trPr>
          <w:gridAfter w:val="2"/>
          <w:wAfter w:w="156" w:type="dxa"/>
          <w:trHeight w:val="324"/>
        </w:trPr>
        <w:tc>
          <w:tcPr>
            <w:tcW w:w="2977" w:type="dxa"/>
            <w:gridSpan w:val="2"/>
          </w:tcPr>
          <w:p w:rsidR="00E11FFB" w:rsidRPr="00B77DCD" w:rsidRDefault="00E11FFB" w:rsidP="00116C3F">
            <w:pPr>
              <w:rPr>
                <w:sz w:val="20"/>
                <w:szCs w:val="20"/>
                <w:lang w:val="en-US"/>
              </w:rPr>
            </w:pPr>
          </w:p>
        </w:tc>
        <w:tc>
          <w:tcPr>
            <w:tcW w:w="7743" w:type="dxa"/>
          </w:tcPr>
          <w:p w:rsidR="00E11FFB" w:rsidRPr="00B77DCD" w:rsidRDefault="00E11FFB" w:rsidP="00116C3F">
            <w:pPr>
              <w:rPr>
                <w:sz w:val="20"/>
                <w:szCs w:val="20"/>
              </w:rPr>
            </w:pPr>
          </w:p>
        </w:tc>
      </w:tr>
      <w:tr w:rsidR="00E11FFB" w:rsidRPr="00B77DCD" w:rsidTr="00E11FFB">
        <w:tblPrEx>
          <w:tblBorders>
            <w:top w:val="none" w:sz="0" w:space="0" w:color="auto"/>
            <w:bottom w:val="none" w:sz="0" w:space="0" w:color="auto"/>
            <w:insideV w:val="none" w:sz="0" w:space="0" w:color="auto"/>
          </w:tblBorders>
        </w:tblPrEx>
        <w:trPr>
          <w:gridAfter w:val="2"/>
          <w:wAfter w:w="156" w:type="dxa"/>
        </w:trPr>
        <w:tc>
          <w:tcPr>
            <w:tcW w:w="2977" w:type="dxa"/>
            <w:gridSpan w:val="2"/>
          </w:tcPr>
          <w:p w:rsidR="00E11FFB" w:rsidRPr="00B77DCD" w:rsidRDefault="00E11FFB" w:rsidP="00116C3F">
            <w:pPr>
              <w:rPr>
                <w:sz w:val="20"/>
                <w:szCs w:val="20"/>
                <w:u w:val="single"/>
              </w:rPr>
            </w:pPr>
          </w:p>
        </w:tc>
        <w:tc>
          <w:tcPr>
            <w:tcW w:w="7743" w:type="dxa"/>
          </w:tcPr>
          <w:p w:rsidR="00E11FFB" w:rsidRPr="00B77DCD" w:rsidRDefault="00E11FFB" w:rsidP="00116C3F">
            <w:pPr>
              <w:rPr>
                <w:color w:val="000000" w:themeColor="text1"/>
                <w:sz w:val="20"/>
                <w:szCs w:val="20"/>
                <w:lang w:val="en-US"/>
              </w:rPr>
            </w:pPr>
          </w:p>
        </w:tc>
      </w:tr>
      <w:tr w:rsidR="00E11FFB" w:rsidRPr="00B77DCD" w:rsidTr="00E11FFB">
        <w:tblPrEx>
          <w:tblBorders>
            <w:top w:val="none" w:sz="0" w:space="0" w:color="auto"/>
            <w:bottom w:val="none" w:sz="0" w:space="0" w:color="auto"/>
            <w:insideV w:val="none" w:sz="0" w:space="0" w:color="auto"/>
          </w:tblBorders>
        </w:tblPrEx>
        <w:trPr>
          <w:gridAfter w:val="2"/>
          <w:wAfter w:w="156" w:type="dxa"/>
          <w:cantSplit/>
          <w:trHeight w:val="80"/>
        </w:trPr>
        <w:tc>
          <w:tcPr>
            <w:tcW w:w="10720" w:type="dxa"/>
            <w:gridSpan w:val="3"/>
            <w:tcBorders>
              <w:bottom w:val="nil"/>
            </w:tcBorders>
          </w:tcPr>
          <w:p w:rsidR="00E11FFB" w:rsidRPr="00B77DCD" w:rsidRDefault="00E11FFB" w:rsidP="00116C3F">
            <w:pPr>
              <w:rPr>
                <w:sz w:val="20"/>
                <w:szCs w:val="20"/>
              </w:rPr>
            </w:pPr>
            <w:r w:rsidRPr="00B77DCD">
              <w:rPr>
                <w:sz w:val="20"/>
                <w:szCs w:val="20"/>
              </w:rPr>
              <w:t xml:space="preserve">Please note that </w:t>
            </w:r>
            <w:r w:rsidRPr="00B77DCD">
              <w:rPr>
                <w:bCs/>
                <w:sz w:val="20"/>
                <w:szCs w:val="20"/>
              </w:rPr>
              <w:t>FAO</w:t>
            </w:r>
            <w:r w:rsidRPr="00B77DCD">
              <w:rPr>
                <w:sz w:val="20"/>
                <w:szCs w:val="20"/>
              </w:rPr>
              <w:t xml:space="preserve"> staff members are international civil servants subject to the authority of the Director-General and may be assigned to any activities or office of the organization.</w:t>
            </w:r>
          </w:p>
          <w:p w:rsidR="00E11FFB" w:rsidRPr="00B77DCD" w:rsidRDefault="00E11FFB" w:rsidP="00116C3F">
            <w:pPr>
              <w:rPr>
                <w:sz w:val="20"/>
                <w:szCs w:val="20"/>
              </w:rPr>
            </w:pPr>
          </w:p>
          <w:p w:rsidR="00E11FFB" w:rsidRPr="00B77DCD" w:rsidRDefault="00E11FFB" w:rsidP="00116C3F">
            <w:pPr>
              <w:rPr>
                <w:sz w:val="20"/>
                <w:szCs w:val="20"/>
              </w:rPr>
            </w:pPr>
          </w:p>
          <w:p w:rsidR="00E11FFB" w:rsidRPr="00B77DCD" w:rsidRDefault="00E11FFB" w:rsidP="00116C3F">
            <w:pPr>
              <w:rPr>
                <w:i/>
                <w:sz w:val="20"/>
                <w:szCs w:val="20"/>
                <w:lang w:val="en-US"/>
              </w:rPr>
            </w:pPr>
            <w:r w:rsidRPr="00B77DCD">
              <w:rPr>
                <w:sz w:val="20"/>
                <w:szCs w:val="20"/>
              </w:rPr>
              <w:t xml:space="preserve">                                </w:t>
            </w:r>
            <w:r w:rsidR="002741B9">
              <w:rPr>
                <w:sz w:val="20"/>
                <w:szCs w:val="20"/>
              </w:rPr>
              <w:t xml:space="preserve">           </w:t>
            </w:r>
            <w:r w:rsidRPr="00B77DCD">
              <w:rPr>
                <w:sz w:val="20"/>
                <w:szCs w:val="20"/>
              </w:rPr>
              <w:t xml:space="preserve">  </w:t>
            </w:r>
            <w:r w:rsidRPr="00B77DCD">
              <w:rPr>
                <w:b/>
                <w:sz w:val="20"/>
                <w:szCs w:val="20"/>
              </w:rPr>
              <w:t>This post is open to South Sudanese nationals ONLY</w:t>
            </w:r>
          </w:p>
        </w:tc>
      </w:tr>
      <w:tr w:rsidR="00E11FFB" w:rsidRPr="00B77DCD" w:rsidTr="00E11FFB">
        <w:tblPrEx>
          <w:tblBorders>
            <w:top w:val="none" w:sz="0" w:space="0" w:color="auto"/>
            <w:bottom w:val="none" w:sz="0" w:space="0" w:color="auto"/>
            <w:insideV w:val="none" w:sz="0" w:space="0" w:color="auto"/>
          </w:tblBorders>
        </w:tblPrEx>
        <w:trPr>
          <w:gridAfter w:val="2"/>
          <w:wAfter w:w="156" w:type="dxa"/>
          <w:cantSplit/>
        </w:trPr>
        <w:tc>
          <w:tcPr>
            <w:tcW w:w="10720" w:type="dxa"/>
            <w:gridSpan w:val="3"/>
          </w:tcPr>
          <w:p w:rsidR="00E11FFB" w:rsidRPr="00B77DCD" w:rsidRDefault="00E11FFB" w:rsidP="00116C3F">
            <w:pPr>
              <w:jc w:val="center"/>
              <w:rPr>
                <w:i/>
                <w:sz w:val="20"/>
                <w:szCs w:val="20"/>
              </w:rPr>
            </w:pPr>
          </w:p>
        </w:tc>
      </w:tr>
      <w:tr w:rsidR="00E11FFB" w:rsidRPr="00B77DCD" w:rsidTr="00E11FFB">
        <w:tblPrEx>
          <w:tblBorders>
            <w:top w:val="none" w:sz="0" w:space="0" w:color="auto"/>
            <w:bottom w:val="none" w:sz="0" w:space="0" w:color="auto"/>
            <w:insideV w:val="none" w:sz="0" w:space="0" w:color="auto"/>
          </w:tblBorders>
        </w:tblPrEx>
        <w:trPr>
          <w:gridAfter w:val="2"/>
          <w:wAfter w:w="156" w:type="dxa"/>
          <w:cantSplit/>
        </w:trPr>
        <w:tc>
          <w:tcPr>
            <w:tcW w:w="10720" w:type="dxa"/>
            <w:gridSpan w:val="3"/>
          </w:tcPr>
          <w:p w:rsidR="00E11FFB" w:rsidRPr="00B77DCD" w:rsidRDefault="00E11FFB" w:rsidP="00116C3F">
            <w:pPr>
              <w:jc w:val="center"/>
              <w:rPr>
                <w:i/>
                <w:sz w:val="20"/>
                <w:szCs w:val="20"/>
                <w:u w:val="single"/>
              </w:rPr>
            </w:pPr>
            <w:r w:rsidRPr="00B77DCD">
              <w:rPr>
                <w:b/>
                <w:caps/>
                <w:sz w:val="20"/>
                <w:szCs w:val="20"/>
                <w:u w:val="single"/>
              </w:rPr>
              <w:t>FAO IS A NON-SMOKING ENVIRONMENT</w:t>
            </w:r>
          </w:p>
        </w:tc>
      </w:tr>
    </w:tbl>
    <w:p w:rsidR="00E11FFB" w:rsidRPr="00B77DCD" w:rsidRDefault="00E11FFB" w:rsidP="00E11FFB">
      <w:pPr>
        <w:rPr>
          <w:sz w:val="20"/>
          <w:szCs w:val="20"/>
          <w:u w:val="single"/>
        </w:rPr>
      </w:pPr>
    </w:p>
    <w:p w:rsidR="00715812" w:rsidRDefault="00715812" w:rsidP="00975106"/>
    <w:sectPr w:rsidR="00715812" w:rsidSect="00F70A3D">
      <w:type w:val="continuous"/>
      <w:pgSz w:w="11907" w:h="16840" w:code="9"/>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B7E" w:rsidRDefault="00782B7E">
      <w:r>
        <w:separator/>
      </w:r>
    </w:p>
  </w:endnote>
  <w:endnote w:type="continuationSeparator" w:id="0">
    <w:p w:rsidR="00782B7E" w:rsidRDefault="0078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37" w:rsidRDefault="00F25620">
    <w:pPr>
      <w:pStyle w:val="Footer"/>
      <w:framePr w:wrap="around" w:vAnchor="text" w:hAnchor="margin" w:xAlign="right" w:y="1"/>
      <w:rPr>
        <w:rStyle w:val="PageNumber"/>
      </w:rPr>
    </w:pPr>
    <w:r>
      <w:rPr>
        <w:rStyle w:val="PageNumber"/>
      </w:rPr>
      <w:fldChar w:fldCharType="begin"/>
    </w:r>
    <w:r w:rsidR="00795937">
      <w:rPr>
        <w:rStyle w:val="PageNumber"/>
      </w:rPr>
      <w:instrText xml:space="preserve">PAGE  </w:instrText>
    </w:r>
    <w:r>
      <w:rPr>
        <w:rStyle w:val="PageNumber"/>
      </w:rPr>
      <w:fldChar w:fldCharType="separate"/>
    </w:r>
    <w:r w:rsidR="00795937">
      <w:rPr>
        <w:rStyle w:val="PageNumber"/>
        <w:noProof/>
      </w:rPr>
      <w:t>4</w:t>
    </w:r>
    <w:r>
      <w:rPr>
        <w:rStyle w:val="PageNumber"/>
      </w:rPr>
      <w:fldChar w:fldCharType="end"/>
    </w:r>
  </w:p>
  <w:p w:rsidR="00795937" w:rsidRDefault="007959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37" w:rsidRDefault="00795937">
    <w:pPr>
      <w:pStyle w:val="Footer"/>
      <w:framePr w:wrap="around" w:vAnchor="text" w:hAnchor="margin" w:xAlign="right" w:y="1"/>
      <w:rPr>
        <w:rStyle w:val="PageNumber"/>
      </w:rPr>
    </w:pPr>
  </w:p>
  <w:p w:rsidR="00795937" w:rsidRDefault="00795937">
    <w:pPr>
      <w:pStyle w:val="Footer"/>
      <w:ind w:right="360"/>
      <w:rPr>
        <w:sz w:val="14"/>
      </w:rPr>
    </w:pPr>
    <w:r>
      <w:rPr>
        <w:sz w:val="14"/>
      </w:rPr>
      <w:t>ADM</w:t>
    </w:r>
    <w:r w:rsidR="00264EAF">
      <w:rPr>
        <w:sz w:val="14"/>
      </w:rPr>
      <w:t>213e 04/12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B7E" w:rsidRDefault="00782B7E">
      <w:r>
        <w:separator/>
      </w:r>
    </w:p>
  </w:footnote>
  <w:footnote w:type="continuationSeparator" w:id="0">
    <w:p w:rsidR="00782B7E" w:rsidRDefault="00782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5F8"/>
    <w:multiLevelType w:val="hybridMultilevel"/>
    <w:tmpl w:val="B93CD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8C5FE0"/>
    <w:multiLevelType w:val="hybridMultilevel"/>
    <w:tmpl w:val="C854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57FB7"/>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3">
    <w:nsid w:val="11E2517B"/>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4">
    <w:nsid w:val="159F21C2"/>
    <w:multiLevelType w:val="hybridMultilevel"/>
    <w:tmpl w:val="6EDEA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A706A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6">
    <w:nsid w:val="189B1649"/>
    <w:multiLevelType w:val="hybridMultilevel"/>
    <w:tmpl w:val="B34AC6BE"/>
    <w:lvl w:ilvl="0" w:tplc="E46C8530">
      <w:start w:val="1"/>
      <w:numFmt w:val="bullet"/>
      <w:lvlText w:val=""/>
      <w:lvlJc w:val="left"/>
      <w:pPr>
        <w:ind w:left="720" w:hanging="360"/>
      </w:pPr>
      <w:rPr>
        <w:rFonts w:ascii="Symbol" w:hAnsi="Symbol" w:hint="default"/>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A2652B1"/>
    <w:multiLevelType w:val="hybridMultilevel"/>
    <w:tmpl w:val="1396A5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44E072B"/>
    <w:multiLevelType w:val="hybridMultilevel"/>
    <w:tmpl w:val="F760C1EA"/>
    <w:lvl w:ilvl="0" w:tplc="D63E7F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75B38"/>
    <w:multiLevelType w:val="hybridMultilevel"/>
    <w:tmpl w:val="28281152"/>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0">
    <w:nsid w:val="29C77316"/>
    <w:multiLevelType w:val="hybridMultilevel"/>
    <w:tmpl w:val="E9B42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521C9B"/>
    <w:multiLevelType w:val="hybridMultilevel"/>
    <w:tmpl w:val="421C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D24E76"/>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13">
    <w:nsid w:val="37F02C40"/>
    <w:multiLevelType w:val="singleLevel"/>
    <w:tmpl w:val="7920327E"/>
    <w:lvl w:ilvl="0">
      <w:start w:val="1"/>
      <w:numFmt w:val="decimal"/>
      <w:lvlText w:val="%1."/>
      <w:lvlJc w:val="left"/>
      <w:pPr>
        <w:tabs>
          <w:tab w:val="num" w:pos="360"/>
        </w:tabs>
        <w:ind w:left="360" w:hanging="360"/>
      </w:pPr>
      <w:rPr>
        <w:b/>
        <w:i w:val="0"/>
      </w:rPr>
    </w:lvl>
  </w:abstractNum>
  <w:abstractNum w:abstractNumId="14">
    <w:nsid w:val="39117F65"/>
    <w:multiLevelType w:val="hybridMultilevel"/>
    <w:tmpl w:val="E3C23E8C"/>
    <w:lvl w:ilvl="0" w:tplc="7B3AEBF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3A7C75B4"/>
    <w:multiLevelType w:val="hybridMultilevel"/>
    <w:tmpl w:val="AF446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D2359D"/>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17">
    <w:nsid w:val="47C043D0"/>
    <w:multiLevelType w:val="hybridMultilevel"/>
    <w:tmpl w:val="861E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6B047C"/>
    <w:multiLevelType w:val="singleLevel"/>
    <w:tmpl w:val="A23C76CE"/>
    <w:lvl w:ilvl="0">
      <w:start w:val="1"/>
      <w:numFmt w:val="bullet"/>
      <w:lvlText w:val="▪"/>
      <w:lvlJc w:val="left"/>
      <w:pPr>
        <w:tabs>
          <w:tab w:val="num" w:pos="360"/>
        </w:tabs>
        <w:ind w:left="340" w:hanging="340"/>
      </w:pPr>
      <w:rPr>
        <w:rFonts w:ascii="Times New Roman" w:hAnsi="Times New Roman" w:hint="default"/>
        <w:sz w:val="22"/>
      </w:rPr>
    </w:lvl>
  </w:abstractNum>
  <w:abstractNum w:abstractNumId="19">
    <w:nsid w:val="5BFF0F0D"/>
    <w:multiLevelType w:val="singleLevel"/>
    <w:tmpl w:val="D04C938A"/>
    <w:lvl w:ilvl="0">
      <w:start w:val="1"/>
      <w:numFmt w:val="bullet"/>
      <w:lvlText w:val="▪"/>
      <w:lvlJc w:val="left"/>
      <w:pPr>
        <w:tabs>
          <w:tab w:val="num" w:pos="360"/>
        </w:tabs>
        <w:ind w:left="360" w:hanging="360"/>
      </w:pPr>
      <w:rPr>
        <w:rFonts w:ascii="Times New Roman" w:hAnsi="Times New Roman" w:hint="default"/>
        <w:sz w:val="22"/>
      </w:rPr>
    </w:lvl>
  </w:abstractNum>
  <w:abstractNum w:abstractNumId="20">
    <w:nsid w:val="5F7C7389"/>
    <w:multiLevelType w:val="singleLevel"/>
    <w:tmpl w:val="5118774A"/>
    <w:lvl w:ilvl="0">
      <w:start w:val="1"/>
      <w:numFmt w:val="bullet"/>
      <w:lvlText w:val="▪"/>
      <w:lvlJc w:val="left"/>
      <w:pPr>
        <w:tabs>
          <w:tab w:val="num" w:pos="360"/>
        </w:tabs>
        <w:ind w:left="340" w:hanging="340"/>
      </w:pPr>
      <w:rPr>
        <w:rFonts w:ascii="Times New Roman" w:hAnsi="Times New Roman" w:hint="default"/>
        <w:sz w:val="18"/>
      </w:rPr>
    </w:lvl>
  </w:abstractNum>
  <w:abstractNum w:abstractNumId="21">
    <w:nsid w:val="6C386303"/>
    <w:multiLevelType w:val="hybridMultilevel"/>
    <w:tmpl w:val="4AD0995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F8B013B"/>
    <w:multiLevelType w:val="singleLevel"/>
    <w:tmpl w:val="B01CA956"/>
    <w:lvl w:ilvl="0">
      <w:start w:val="1"/>
      <w:numFmt w:val="bullet"/>
      <w:lvlText w:val="▪"/>
      <w:lvlJc w:val="left"/>
      <w:pPr>
        <w:tabs>
          <w:tab w:val="num" w:pos="360"/>
        </w:tabs>
        <w:ind w:left="340" w:hanging="340"/>
      </w:pPr>
      <w:rPr>
        <w:rFonts w:ascii="Times New Roman" w:hAnsi="Times New Roman" w:hint="default"/>
        <w:sz w:val="22"/>
      </w:rPr>
    </w:lvl>
  </w:abstractNum>
  <w:abstractNum w:abstractNumId="23">
    <w:nsid w:val="70925B5C"/>
    <w:multiLevelType w:val="hybridMultilevel"/>
    <w:tmpl w:val="408A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
  </w:num>
  <w:num w:numId="3">
    <w:abstractNumId w:val="16"/>
  </w:num>
  <w:num w:numId="4">
    <w:abstractNumId w:val="19"/>
  </w:num>
  <w:num w:numId="5">
    <w:abstractNumId w:val="3"/>
  </w:num>
  <w:num w:numId="6">
    <w:abstractNumId w:val="22"/>
  </w:num>
  <w:num w:numId="7">
    <w:abstractNumId w:val="5"/>
  </w:num>
  <w:num w:numId="8">
    <w:abstractNumId w:val="12"/>
  </w:num>
  <w:num w:numId="9">
    <w:abstractNumId w:val="18"/>
  </w:num>
  <w:num w:numId="10">
    <w:abstractNumId w:val="7"/>
  </w:num>
  <w:num w:numId="11">
    <w:abstractNumId w:val="8"/>
  </w:num>
  <w:num w:numId="12">
    <w:abstractNumId w:val="17"/>
  </w:num>
  <w:num w:numId="13">
    <w:abstractNumId w:val="6"/>
  </w:num>
  <w:num w:numId="1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23"/>
  </w:num>
  <w:num w:numId="18">
    <w:abstractNumId w:val="15"/>
  </w:num>
  <w:num w:numId="19">
    <w:abstractNumId w:val="10"/>
  </w:num>
  <w:num w:numId="20">
    <w:abstractNumId w:val="9"/>
  </w:num>
  <w:num w:numId="21">
    <w:abstractNumId w:val="11"/>
  </w:num>
  <w:num w:numId="22">
    <w:abstractNumId w:val="1"/>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C0"/>
    <w:rsid w:val="00000D3F"/>
    <w:rsid w:val="000121BA"/>
    <w:rsid w:val="000223F2"/>
    <w:rsid w:val="00027C8D"/>
    <w:rsid w:val="00060E08"/>
    <w:rsid w:val="00074C8E"/>
    <w:rsid w:val="000766E8"/>
    <w:rsid w:val="00083EC0"/>
    <w:rsid w:val="00085AE1"/>
    <w:rsid w:val="00091E29"/>
    <w:rsid w:val="00096DD6"/>
    <w:rsid w:val="000D3432"/>
    <w:rsid w:val="000E7673"/>
    <w:rsid w:val="000F6DE2"/>
    <w:rsid w:val="00115439"/>
    <w:rsid w:val="00136F3C"/>
    <w:rsid w:val="00166B68"/>
    <w:rsid w:val="00170BB0"/>
    <w:rsid w:val="0017260F"/>
    <w:rsid w:val="00195F2A"/>
    <w:rsid w:val="001B7FF1"/>
    <w:rsid w:val="001C4EF9"/>
    <w:rsid w:val="001D75CF"/>
    <w:rsid w:val="001E23AE"/>
    <w:rsid w:val="00260341"/>
    <w:rsid w:val="00264EAF"/>
    <w:rsid w:val="00267698"/>
    <w:rsid w:val="002741B9"/>
    <w:rsid w:val="002A4CCF"/>
    <w:rsid w:val="002C3475"/>
    <w:rsid w:val="002F0E7B"/>
    <w:rsid w:val="002F1A04"/>
    <w:rsid w:val="002F4088"/>
    <w:rsid w:val="00313CB2"/>
    <w:rsid w:val="0032655D"/>
    <w:rsid w:val="003522A0"/>
    <w:rsid w:val="00393F8B"/>
    <w:rsid w:val="003D667E"/>
    <w:rsid w:val="00403F52"/>
    <w:rsid w:val="004364A7"/>
    <w:rsid w:val="00457137"/>
    <w:rsid w:val="004667F6"/>
    <w:rsid w:val="0048209A"/>
    <w:rsid w:val="0048687B"/>
    <w:rsid w:val="00487D2B"/>
    <w:rsid w:val="004A29C3"/>
    <w:rsid w:val="004B2DB1"/>
    <w:rsid w:val="004D1D89"/>
    <w:rsid w:val="004F6F0A"/>
    <w:rsid w:val="005224E7"/>
    <w:rsid w:val="00545C6E"/>
    <w:rsid w:val="00552FB4"/>
    <w:rsid w:val="00564770"/>
    <w:rsid w:val="00574AAF"/>
    <w:rsid w:val="00580274"/>
    <w:rsid w:val="0058170D"/>
    <w:rsid w:val="005823A2"/>
    <w:rsid w:val="0058397E"/>
    <w:rsid w:val="005C3A26"/>
    <w:rsid w:val="005C4D85"/>
    <w:rsid w:val="005D1D73"/>
    <w:rsid w:val="005E0884"/>
    <w:rsid w:val="0060153D"/>
    <w:rsid w:val="00616598"/>
    <w:rsid w:val="00620565"/>
    <w:rsid w:val="00627255"/>
    <w:rsid w:val="006439EA"/>
    <w:rsid w:val="00650491"/>
    <w:rsid w:val="00666E80"/>
    <w:rsid w:val="00671F3E"/>
    <w:rsid w:val="00673D75"/>
    <w:rsid w:val="006939A0"/>
    <w:rsid w:val="006E6CB4"/>
    <w:rsid w:val="00710109"/>
    <w:rsid w:val="00713BCF"/>
    <w:rsid w:val="00715812"/>
    <w:rsid w:val="00764E77"/>
    <w:rsid w:val="00782B7E"/>
    <w:rsid w:val="00795937"/>
    <w:rsid w:val="007B1B11"/>
    <w:rsid w:val="007E3377"/>
    <w:rsid w:val="00803918"/>
    <w:rsid w:val="00807174"/>
    <w:rsid w:val="00813151"/>
    <w:rsid w:val="00821F3D"/>
    <w:rsid w:val="00846DE0"/>
    <w:rsid w:val="00855250"/>
    <w:rsid w:val="00884132"/>
    <w:rsid w:val="00885D97"/>
    <w:rsid w:val="008B3BEE"/>
    <w:rsid w:val="008D61CE"/>
    <w:rsid w:val="008F642D"/>
    <w:rsid w:val="0091176E"/>
    <w:rsid w:val="00921E53"/>
    <w:rsid w:val="00923DA2"/>
    <w:rsid w:val="00942EE1"/>
    <w:rsid w:val="00973176"/>
    <w:rsid w:val="00975106"/>
    <w:rsid w:val="00985AAB"/>
    <w:rsid w:val="0099106F"/>
    <w:rsid w:val="00995E35"/>
    <w:rsid w:val="009A69D0"/>
    <w:rsid w:val="009B6030"/>
    <w:rsid w:val="009C01D2"/>
    <w:rsid w:val="009C5D8A"/>
    <w:rsid w:val="009F73A5"/>
    <w:rsid w:val="00A03A77"/>
    <w:rsid w:val="00A042A0"/>
    <w:rsid w:val="00A213B4"/>
    <w:rsid w:val="00A315E1"/>
    <w:rsid w:val="00A351A3"/>
    <w:rsid w:val="00A40A83"/>
    <w:rsid w:val="00A737A6"/>
    <w:rsid w:val="00A74841"/>
    <w:rsid w:val="00A80F08"/>
    <w:rsid w:val="00AD32BA"/>
    <w:rsid w:val="00AD4777"/>
    <w:rsid w:val="00B1582D"/>
    <w:rsid w:val="00B31855"/>
    <w:rsid w:val="00B375DB"/>
    <w:rsid w:val="00B550B1"/>
    <w:rsid w:val="00B562DB"/>
    <w:rsid w:val="00B6344D"/>
    <w:rsid w:val="00B96087"/>
    <w:rsid w:val="00BC1D87"/>
    <w:rsid w:val="00BC38E5"/>
    <w:rsid w:val="00BC3FF5"/>
    <w:rsid w:val="00BD1C3B"/>
    <w:rsid w:val="00BD6B48"/>
    <w:rsid w:val="00C30472"/>
    <w:rsid w:val="00C81691"/>
    <w:rsid w:val="00C8688F"/>
    <w:rsid w:val="00CB624B"/>
    <w:rsid w:val="00CC6B96"/>
    <w:rsid w:val="00CF0665"/>
    <w:rsid w:val="00CF23CF"/>
    <w:rsid w:val="00D0713A"/>
    <w:rsid w:val="00D13307"/>
    <w:rsid w:val="00D13495"/>
    <w:rsid w:val="00D27843"/>
    <w:rsid w:val="00D3725A"/>
    <w:rsid w:val="00D40D3E"/>
    <w:rsid w:val="00D51A5D"/>
    <w:rsid w:val="00D70F55"/>
    <w:rsid w:val="00D81EA6"/>
    <w:rsid w:val="00D8490F"/>
    <w:rsid w:val="00D93760"/>
    <w:rsid w:val="00DA4708"/>
    <w:rsid w:val="00DB42E7"/>
    <w:rsid w:val="00DC6D28"/>
    <w:rsid w:val="00DF66D6"/>
    <w:rsid w:val="00E01997"/>
    <w:rsid w:val="00E02F5F"/>
    <w:rsid w:val="00E1009C"/>
    <w:rsid w:val="00E11FFB"/>
    <w:rsid w:val="00E12BF0"/>
    <w:rsid w:val="00E16302"/>
    <w:rsid w:val="00E33098"/>
    <w:rsid w:val="00E33735"/>
    <w:rsid w:val="00E456CF"/>
    <w:rsid w:val="00E53F2D"/>
    <w:rsid w:val="00E67052"/>
    <w:rsid w:val="00E67FBC"/>
    <w:rsid w:val="00E8776F"/>
    <w:rsid w:val="00E97181"/>
    <w:rsid w:val="00EA4592"/>
    <w:rsid w:val="00ED2232"/>
    <w:rsid w:val="00ED60C7"/>
    <w:rsid w:val="00EE31CC"/>
    <w:rsid w:val="00EF1C05"/>
    <w:rsid w:val="00F25620"/>
    <w:rsid w:val="00F50713"/>
    <w:rsid w:val="00F655B3"/>
    <w:rsid w:val="00F70A3D"/>
    <w:rsid w:val="00F740DD"/>
    <w:rsid w:val="00F96831"/>
    <w:rsid w:val="00FA0D12"/>
    <w:rsid w:val="00FB1FBC"/>
    <w:rsid w:val="00FC377C"/>
    <w:rsid w:val="00FD01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E77"/>
    <w:rPr>
      <w:rFonts w:ascii="Arial" w:eastAsia="Times New Roman" w:hAnsi="Arial" w:cs="Arial"/>
      <w:sz w:val="24"/>
      <w:szCs w:val="24"/>
      <w:lang w:val="en-GB" w:eastAsia="en-GB"/>
    </w:rPr>
  </w:style>
  <w:style w:type="paragraph" w:styleId="Heading1">
    <w:name w:val="heading 1"/>
    <w:basedOn w:val="Normal"/>
    <w:next w:val="Normal"/>
    <w:qFormat/>
    <w:rsid w:val="00764E77"/>
    <w:pPr>
      <w:keepNext/>
      <w:outlineLvl w:val="0"/>
    </w:pPr>
    <w:rPr>
      <w:b/>
      <w:bCs/>
      <w:caps/>
      <w:kern w:val="2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AAB"/>
    <w:pPr>
      <w:tabs>
        <w:tab w:val="center" w:pos="4536"/>
        <w:tab w:val="right" w:pos="9072"/>
      </w:tabs>
    </w:pPr>
  </w:style>
  <w:style w:type="paragraph" w:styleId="Header">
    <w:name w:val="header"/>
    <w:basedOn w:val="Normal"/>
    <w:rsid w:val="00985AAB"/>
    <w:pPr>
      <w:tabs>
        <w:tab w:val="center" w:pos="4536"/>
        <w:tab w:val="right" w:pos="9072"/>
      </w:tabs>
    </w:pPr>
  </w:style>
  <w:style w:type="character" w:styleId="PageNumber">
    <w:name w:val="page number"/>
    <w:basedOn w:val="DefaultParagraphFont"/>
    <w:rsid w:val="00764E77"/>
  </w:style>
  <w:style w:type="character" w:styleId="Emphasis">
    <w:name w:val="Emphasis"/>
    <w:qFormat/>
    <w:rsid w:val="00764E77"/>
    <w:rPr>
      <w:i/>
      <w:iCs/>
    </w:rPr>
  </w:style>
  <w:style w:type="character" w:styleId="Hyperlink">
    <w:name w:val="Hyperlink"/>
    <w:rsid w:val="00564770"/>
    <w:rPr>
      <w:color w:val="808000"/>
      <w:u w:val="single"/>
    </w:rPr>
  </w:style>
  <w:style w:type="character" w:styleId="FollowedHyperlink">
    <w:name w:val="FollowedHyperlink"/>
    <w:rsid w:val="00564770"/>
    <w:rPr>
      <w:color w:val="800080"/>
      <w:u w:val="single"/>
    </w:rPr>
  </w:style>
  <w:style w:type="table" w:styleId="TableGrid">
    <w:name w:val="Table Grid"/>
    <w:basedOn w:val="TableNormal"/>
    <w:rsid w:val="00E10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4EAF"/>
    <w:rPr>
      <w:rFonts w:ascii="Tahoma" w:hAnsi="Tahoma" w:cs="Tahoma"/>
      <w:sz w:val="16"/>
      <w:szCs w:val="16"/>
    </w:rPr>
  </w:style>
  <w:style w:type="character" w:customStyle="1" w:styleId="BalloonTextChar">
    <w:name w:val="Balloon Text Char"/>
    <w:link w:val="BalloonText"/>
    <w:uiPriority w:val="99"/>
    <w:semiHidden/>
    <w:rsid w:val="00264EAF"/>
    <w:rPr>
      <w:rFonts w:ascii="Tahoma" w:eastAsia="Times New Roman" w:hAnsi="Tahoma" w:cs="Tahoma"/>
      <w:sz w:val="16"/>
      <w:szCs w:val="16"/>
      <w:lang w:val="en-GB" w:eastAsia="en-GB"/>
    </w:rPr>
  </w:style>
  <w:style w:type="paragraph" w:styleId="ListParagraph">
    <w:name w:val="List Paragraph"/>
    <w:aliases w:val="references"/>
    <w:basedOn w:val="Normal"/>
    <w:link w:val="ListParagraphChar"/>
    <w:uiPriority w:val="34"/>
    <w:qFormat/>
    <w:rsid w:val="005C3A26"/>
    <w:pPr>
      <w:spacing w:after="200" w:line="276" w:lineRule="auto"/>
      <w:ind w:left="720"/>
      <w:contextualSpacing/>
    </w:pPr>
    <w:rPr>
      <w:rFonts w:ascii="Calibri" w:eastAsia="Calibri" w:hAnsi="Calibri" w:cs="Times New Roman"/>
      <w:sz w:val="22"/>
      <w:szCs w:val="22"/>
      <w:lang w:val="en-US" w:eastAsia="en-US"/>
    </w:rPr>
  </w:style>
  <w:style w:type="character" w:customStyle="1" w:styleId="ListParagraphChar">
    <w:name w:val="List Paragraph Char"/>
    <w:aliases w:val="references Char"/>
    <w:link w:val="ListParagraph"/>
    <w:uiPriority w:val="99"/>
    <w:locked/>
    <w:rsid w:val="005C3A26"/>
    <w:rPr>
      <w:rFonts w:ascii="Calibri" w:eastAsia="Calibri" w:hAnsi="Calibri"/>
      <w:sz w:val="22"/>
      <w:szCs w:val="22"/>
      <w:lang w:eastAsia="en-US"/>
    </w:rPr>
  </w:style>
  <w:style w:type="paragraph" w:customStyle="1" w:styleId="Default">
    <w:name w:val="Default"/>
    <w:rsid w:val="005C3A26"/>
    <w:pPr>
      <w:autoSpaceDE w:val="0"/>
      <w:autoSpaceDN w:val="0"/>
      <w:adjustRightInd w:val="0"/>
    </w:pPr>
    <w:rPr>
      <w:rFonts w:ascii="Arial" w:hAnsi="Arial" w:cs="Arial"/>
      <w:color w:val="000000"/>
      <w:sz w:val="24"/>
      <w:szCs w:val="24"/>
      <w:lang w:eastAsia="zh-CN"/>
    </w:rPr>
  </w:style>
  <w:style w:type="character" w:styleId="CommentReference">
    <w:name w:val="annotation reference"/>
    <w:basedOn w:val="DefaultParagraphFont"/>
    <w:uiPriority w:val="99"/>
    <w:semiHidden/>
    <w:unhideWhenUsed/>
    <w:rsid w:val="009C01D2"/>
    <w:rPr>
      <w:sz w:val="16"/>
      <w:szCs w:val="16"/>
    </w:rPr>
  </w:style>
  <w:style w:type="paragraph" w:styleId="CommentText">
    <w:name w:val="annotation text"/>
    <w:basedOn w:val="Normal"/>
    <w:link w:val="CommentTextChar"/>
    <w:uiPriority w:val="99"/>
    <w:semiHidden/>
    <w:unhideWhenUsed/>
    <w:rsid w:val="009C01D2"/>
    <w:rPr>
      <w:sz w:val="20"/>
      <w:szCs w:val="20"/>
    </w:rPr>
  </w:style>
  <w:style w:type="character" w:customStyle="1" w:styleId="CommentTextChar">
    <w:name w:val="Comment Text Char"/>
    <w:basedOn w:val="DefaultParagraphFont"/>
    <w:link w:val="CommentText"/>
    <w:uiPriority w:val="99"/>
    <w:semiHidden/>
    <w:rsid w:val="009C01D2"/>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9C01D2"/>
    <w:rPr>
      <w:b/>
      <w:bCs/>
    </w:rPr>
  </w:style>
  <w:style w:type="character" w:customStyle="1" w:styleId="CommentSubjectChar">
    <w:name w:val="Comment Subject Char"/>
    <w:basedOn w:val="CommentTextChar"/>
    <w:link w:val="CommentSubject"/>
    <w:uiPriority w:val="99"/>
    <w:semiHidden/>
    <w:rsid w:val="009C01D2"/>
    <w:rPr>
      <w:rFonts w:ascii="Arial" w:eastAsia="Times New Roman" w:hAnsi="Arial" w:cs="Arial"/>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E77"/>
    <w:rPr>
      <w:rFonts w:ascii="Arial" w:eastAsia="Times New Roman" w:hAnsi="Arial" w:cs="Arial"/>
      <w:sz w:val="24"/>
      <w:szCs w:val="24"/>
      <w:lang w:val="en-GB" w:eastAsia="en-GB"/>
    </w:rPr>
  </w:style>
  <w:style w:type="paragraph" w:styleId="Heading1">
    <w:name w:val="heading 1"/>
    <w:basedOn w:val="Normal"/>
    <w:next w:val="Normal"/>
    <w:qFormat/>
    <w:rsid w:val="00764E77"/>
    <w:pPr>
      <w:keepNext/>
      <w:outlineLvl w:val="0"/>
    </w:pPr>
    <w:rPr>
      <w:b/>
      <w:bCs/>
      <w:caps/>
      <w:kern w:val="2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AAB"/>
    <w:pPr>
      <w:tabs>
        <w:tab w:val="center" w:pos="4536"/>
        <w:tab w:val="right" w:pos="9072"/>
      </w:tabs>
    </w:pPr>
  </w:style>
  <w:style w:type="paragraph" w:styleId="Header">
    <w:name w:val="header"/>
    <w:basedOn w:val="Normal"/>
    <w:rsid w:val="00985AAB"/>
    <w:pPr>
      <w:tabs>
        <w:tab w:val="center" w:pos="4536"/>
        <w:tab w:val="right" w:pos="9072"/>
      </w:tabs>
    </w:pPr>
  </w:style>
  <w:style w:type="character" w:styleId="PageNumber">
    <w:name w:val="page number"/>
    <w:basedOn w:val="DefaultParagraphFont"/>
    <w:rsid w:val="00764E77"/>
  </w:style>
  <w:style w:type="character" w:styleId="Emphasis">
    <w:name w:val="Emphasis"/>
    <w:qFormat/>
    <w:rsid w:val="00764E77"/>
    <w:rPr>
      <w:i/>
      <w:iCs/>
    </w:rPr>
  </w:style>
  <w:style w:type="character" w:styleId="Hyperlink">
    <w:name w:val="Hyperlink"/>
    <w:rsid w:val="00564770"/>
    <w:rPr>
      <w:color w:val="808000"/>
      <w:u w:val="single"/>
    </w:rPr>
  </w:style>
  <w:style w:type="character" w:styleId="FollowedHyperlink">
    <w:name w:val="FollowedHyperlink"/>
    <w:rsid w:val="00564770"/>
    <w:rPr>
      <w:color w:val="800080"/>
      <w:u w:val="single"/>
    </w:rPr>
  </w:style>
  <w:style w:type="table" w:styleId="TableGrid">
    <w:name w:val="Table Grid"/>
    <w:basedOn w:val="TableNormal"/>
    <w:rsid w:val="00E10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4EAF"/>
    <w:rPr>
      <w:rFonts w:ascii="Tahoma" w:hAnsi="Tahoma" w:cs="Tahoma"/>
      <w:sz w:val="16"/>
      <w:szCs w:val="16"/>
    </w:rPr>
  </w:style>
  <w:style w:type="character" w:customStyle="1" w:styleId="BalloonTextChar">
    <w:name w:val="Balloon Text Char"/>
    <w:link w:val="BalloonText"/>
    <w:uiPriority w:val="99"/>
    <w:semiHidden/>
    <w:rsid w:val="00264EAF"/>
    <w:rPr>
      <w:rFonts w:ascii="Tahoma" w:eastAsia="Times New Roman" w:hAnsi="Tahoma" w:cs="Tahoma"/>
      <w:sz w:val="16"/>
      <w:szCs w:val="16"/>
      <w:lang w:val="en-GB" w:eastAsia="en-GB"/>
    </w:rPr>
  </w:style>
  <w:style w:type="paragraph" w:styleId="ListParagraph">
    <w:name w:val="List Paragraph"/>
    <w:aliases w:val="references"/>
    <w:basedOn w:val="Normal"/>
    <w:link w:val="ListParagraphChar"/>
    <w:uiPriority w:val="34"/>
    <w:qFormat/>
    <w:rsid w:val="005C3A26"/>
    <w:pPr>
      <w:spacing w:after="200" w:line="276" w:lineRule="auto"/>
      <w:ind w:left="720"/>
      <w:contextualSpacing/>
    </w:pPr>
    <w:rPr>
      <w:rFonts w:ascii="Calibri" w:eastAsia="Calibri" w:hAnsi="Calibri" w:cs="Times New Roman"/>
      <w:sz w:val="22"/>
      <w:szCs w:val="22"/>
      <w:lang w:val="en-US" w:eastAsia="en-US"/>
    </w:rPr>
  </w:style>
  <w:style w:type="character" w:customStyle="1" w:styleId="ListParagraphChar">
    <w:name w:val="List Paragraph Char"/>
    <w:aliases w:val="references Char"/>
    <w:link w:val="ListParagraph"/>
    <w:uiPriority w:val="99"/>
    <w:locked/>
    <w:rsid w:val="005C3A26"/>
    <w:rPr>
      <w:rFonts w:ascii="Calibri" w:eastAsia="Calibri" w:hAnsi="Calibri"/>
      <w:sz w:val="22"/>
      <w:szCs w:val="22"/>
      <w:lang w:eastAsia="en-US"/>
    </w:rPr>
  </w:style>
  <w:style w:type="paragraph" w:customStyle="1" w:styleId="Default">
    <w:name w:val="Default"/>
    <w:rsid w:val="005C3A26"/>
    <w:pPr>
      <w:autoSpaceDE w:val="0"/>
      <w:autoSpaceDN w:val="0"/>
      <w:adjustRightInd w:val="0"/>
    </w:pPr>
    <w:rPr>
      <w:rFonts w:ascii="Arial" w:hAnsi="Arial" w:cs="Arial"/>
      <w:color w:val="000000"/>
      <w:sz w:val="24"/>
      <w:szCs w:val="24"/>
      <w:lang w:eastAsia="zh-CN"/>
    </w:rPr>
  </w:style>
  <w:style w:type="character" w:styleId="CommentReference">
    <w:name w:val="annotation reference"/>
    <w:basedOn w:val="DefaultParagraphFont"/>
    <w:uiPriority w:val="99"/>
    <w:semiHidden/>
    <w:unhideWhenUsed/>
    <w:rsid w:val="009C01D2"/>
    <w:rPr>
      <w:sz w:val="16"/>
      <w:szCs w:val="16"/>
    </w:rPr>
  </w:style>
  <w:style w:type="paragraph" w:styleId="CommentText">
    <w:name w:val="annotation text"/>
    <w:basedOn w:val="Normal"/>
    <w:link w:val="CommentTextChar"/>
    <w:uiPriority w:val="99"/>
    <w:semiHidden/>
    <w:unhideWhenUsed/>
    <w:rsid w:val="009C01D2"/>
    <w:rPr>
      <w:sz w:val="20"/>
      <w:szCs w:val="20"/>
    </w:rPr>
  </w:style>
  <w:style w:type="character" w:customStyle="1" w:styleId="CommentTextChar">
    <w:name w:val="Comment Text Char"/>
    <w:basedOn w:val="DefaultParagraphFont"/>
    <w:link w:val="CommentText"/>
    <w:uiPriority w:val="99"/>
    <w:semiHidden/>
    <w:rsid w:val="009C01D2"/>
    <w:rPr>
      <w:rFonts w:ascii="Arial" w:eastAsia="Times New Roman" w:hAnsi="Arial" w:cs="Arial"/>
      <w:lang w:val="en-GB" w:eastAsia="en-GB"/>
    </w:rPr>
  </w:style>
  <w:style w:type="paragraph" w:styleId="CommentSubject">
    <w:name w:val="annotation subject"/>
    <w:basedOn w:val="CommentText"/>
    <w:next w:val="CommentText"/>
    <w:link w:val="CommentSubjectChar"/>
    <w:uiPriority w:val="99"/>
    <w:semiHidden/>
    <w:unhideWhenUsed/>
    <w:rsid w:val="009C01D2"/>
    <w:rPr>
      <w:b/>
      <w:bCs/>
    </w:rPr>
  </w:style>
  <w:style w:type="character" w:customStyle="1" w:styleId="CommentSubjectChar">
    <w:name w:val="Comment Subject Char"/>
    <w:basedOn w:val="CommentTextChar"/>
    <w:link w:val="CommentSubject"/>
    <w:uiPriority w:val="99"/>
    <w:semiHidden/>
    <w:rsid w:val="009C01D2"/>
    <w:rPr>
      <w:rFonts w:ascii="Arial" w:eastAsia="Times New Roman" w:hAnsi="Arial" w:cs="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0670">
      <w:bodyDiv w:val="1"/>
      <w:marLeft w:val="0"/>
      <w:marRight w:val="0"/>
      <w:marTop w:val="0"/>
      <w:marBottom w:val="0"/>
      <w:divBdr>
        <w:top w:val="none" w:sz="0" w:space="0" w:color="auto"/>
        <w:left w:val="none" w:sz="0" w:space="0" w:color="auto"/>
        <w:bottom w:val="none" w:sz="0" w:space="0" w:color="auto"/>
        <w:right w:val="none" w:sz="0" w:space="0" w:color="auto"/>
      </w:divBdr>
    </w:div>
    <w:div w:id="798960255">
      <w:bodyDiv w:val="1"/>
      <w:marLeft w:val="0"/>
      <w:marRight w:val="0"/>
      <w:marTop w:val="0"/>
      <w:marBottom w:val="0"/>
      <w:divBdr>
        <w:top w:val="none" w:sz="0" w:space="0" w:color="auto"/>
        <w:left w:val="none" w:sz="0" w:space="0" w:color="auto"/>
        <w:bottom w:val="none" w:sz="0" w:space="0" w:color="auto"/>
        <w:right w:val="none" w:sz="0" w:space="0" w:color="auto"/>
      </w:divBdr>
    </w:div>
    <w:div w:id="891356142">
      <w:bodyDiv w:val="1"/>
      <w:marLeft w:val="0"/>
      <w:marRight w:val="0"/>
      <w:marTop w:val="0"/>
      <w:marBottom w:val="0"/>
      <w:divBdr>
        <w:top w:val="none" w:sz="0" w:space="0" w:color="auto"/>
        <w:left w:val="none" w:sz="0" w:space="0" w:color="auto"/>
        <w:bottom w:val="none" w:sz="0" w:space="0" w:color="auto"/>
        <w:right w:val="none" w:sz="0" w:space="0" w:color="auto"/>
      </w:divBdr>
    </w:div>
    <w:div w:id="1865051048">
      <w:bodyDiv w:val="1"/>
      <w:marLeft w:val="0"/>
      <w:marRight w:val="0"/>
      <w:marTop w:val="0"/>
      <w:marBottom w:val="0"/>
      <w:divBdr>
        <w:top w:val="none" w:sz="0" w:space="0" w:color="auto"/>
        <w:left w:val="none" w:sz="0" w:space="0" w:color="auto"/>
        <w:bottom w:val="none" w:sz="0" w:space="0" w:color="auto"/>
        <w:right w:val="none" w:sz="0" w:space="0" w:color="auto"/>
      </w:divBdr>
    </w:div>
    <w:div w:id="19954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ao.org/VA/adm11e.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OHR-South-Sudan@fao.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AO\FAOTemplate\Adm213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Adm213e</Template>
  <TotalTime>13</TotalTime>
  <Pages>2</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6700</CharactersWithSpaces>
  <SharedDoc>false</SharedDoc>
  <HLinks>
    <vt:vector size="6" baseType="variant">
      <vt:variant>
        <vt:i4>7929888</vt:i4>
      </vt:variant>
      <vt:variant>
        <vt:i4>39</vt:i4>
      </vt:variant>
      <vt:variant>
        <vt:i4>0</vt:i4>
      </vt:variant>
      <vt:variant>
        <vt:i4>5</vt:i4>
      </vt:variant>
      <vt:variant>
        <vt:lpwstr>http://icsc.un.org/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Lengyelj</dc:creator>
  <cp:lastModifiedBy>Suzy Wajo</cp:lastModifiedBy>
  <cp:revision>12</cp:revision>
  <cp:lastPrinted>1901-01-01T00:00:00Z</cp:lastPrinted>
  <dcterms:created xsi:type="dcterms:W3CDTF">2015-05-27T11:05:00Z</dcterms:created>
  <dcterms:modified xsi:type="dcterms:W3CDTF">2015-05-28T07:43:00Z</dcterms:modified>
</cp:coreProperties>
</file>